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FBA9E">
      <w:pPr>
        <w:rPr>
          <w:rFonts w:hint="eastAsia" w:ascii="仿宋_GB2312" w:eastAsia="仿宋_GB2312"/>
          <w:sz w:val="32"/>
          <w:szCs w:val="32"/>
        </w:rPr>
      </w:pPr>
      <w:r>
        <w:rPr>
          <w:rFonts w:hint="eastAsia" w:ascii="仿宋_GB2312" w:eastAsia="仿宋_GB2312"/>
          <w:sz w:val="32"/>
          <w:szCs w:val="32"/>
        </w:rPr>
        <w:t>附件2：租赁合同书</w:t>
      </w:r>
    </w:p>
    <w:p w14:paraId="3B65AEDA">
      <w:pPr>
        <w:jc w:val="center"/>
        <w:rPr>
          <w:rFonts w:ascii="宋体" w:hAnsi="宋体" w:cs="宋体"/>
          <w:b/>
          <w:bCs/>
          <w:color w:val="000000"/>
          <w:kern w:val="0"/>
          <w:sz w:val="60"/>
          <w:szCs w:val="60"/>
        </w:rPr>
      </w:pPr>
      <w:r>
        <w:rPr>
          <w:rFonts w:hint="eastAsia" w:ascii="宋体" w:hAnsi="宋体" w:cs="宋体"/>
          <w:b/>
          <w:bCs/>
          <w:color w:val="000000"/>
          <w:kern w:val="0"/>
          <w:sz w:val="60"/>
          <w:szCs w:val="60"/>
        </w:rPr>
        <w:t>江油市文化旅游发展有限公司</w:t>
      </w:r>
    </w:p>
    <w:p w14:paraId="4E3236BA">
      <w:pPr>
        <w:spacing w:line="336" w:lineRule="auto"/>
        <w:ind w:left="630" w:leftChars="300" w:right="-420" w:rightChars="-200" w:firstLine="720" w:firstLineChars="150"/>
        <w:jc w:val="center"/>
        <w:rPr>
          <w:rFonts w:ascii="楷体_GB2312" w:hAnsi="宋体" w:cs="宋体"/>
          <w:bCs/>
          <w:color w:val="000000"/>
          <w:kern w:val="0"/>
          <w:sz w:val="48"/>
          <w:szCs w:val="48"/>
        </w:rPr>
      </w:pPr>
    </w:p>
    <w:p w14:paraId="2E91E8E4">
      <w:pPr>
        <w:spacing w:line="336" w:lineRule="auto"/>
        <w:ind w:left="630" w:leftChars="300" w:right="-420" w:rightChars="-200" w:firstLine="720" w:firstLineChars="150"/>
        <w:jc w:val="center"/>
        <w:rPr>
          <w:rFonts w:ascii="楷体_GB2312" w:hAnsi="宋体" w:cs="宋体"/>
          <w:bCs/>
          <w:color w:val="000000"/>
          <w:kern w:val="0"/>
          <w:sz w:val="48"/>
          <w:szCs w:val="48"/>
        </w:rPr>
      </w:pPr>
    </w:p>
    <w:p w14:paraId="35F490E0">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租</w:t>
      </w:r>
      <w:bookmarkStart w:id="0" w:name="_GoBack"/>
    </w:p>
    <w:p w14:paraId="4F3FF1E8">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赁</w:t>
      </w:r>
    </w:p>
    <w:p w14:paraId="1E8C76D6">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合</w:t>
      </w:r>
    </w:p>
    <w:p w14:paraId="45A94A6A">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同</w:t>
      </w:r>
    </w:p>
    <w:bookmarkEnd w:id="0"/>
    <w:p w14:paraId="416E893A">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书</w:t>
      </w:r>
    </w:p>
    <w:p w14:paraId="46ED0422">
      <w:pPr>
        <w:spacing w:line="336" w:lineRule="auto"/>
        <w:ind w:left="630" w:leftChars="300" w:right="-420" w:rightChars="-200"/>
        <w:rPr>
          <w:rFonts w:ascii="宋体" w:cs="宋体"/>
          <w:color w:val="000000"/>
          <w:kern w:val="0"/>
          <w:sz w:val="30"/>
          <w:szCs w:val="30"/>
        </w:rPr>
      </w:pPr>
    </w:p>
    <w:p w14:paraId="7040077C">
      <w:pPr>
        <w:ind w:left="630" w:leftChars="300"/>
      </w:pPr>
    </w:p>
    <w:p w14:paraId="35E37552">
      <w:pPr>
        <w:ind w:left="630" w:leftChars="300"/>
      </w:pPr>
    </w:p>
    <w:p w14:paraId="214C46AE">
      <w:pPr>
        <w:ind w:left="630" w:leftChars="300"/>
      </w:pPr>
    </w:p>
    <w:p w14:paraId="4CC3DA8B">
      <w:pPr>
        <w:ind w:left="630" w:leftChars="300"/>
      </w:pPr>
    </w:p>
    <w:p w14:paraId="29774745">
      <w:pPr>
        <w:ind w:left="630" w:leftChars="300" w:firstLine="1687" w:firstLineChars="600"/>
        <w:rPr>
          <w:rFonts w:ascii="宋体" w:hAnsi="宋体"/>
          <w:b/>
          <w:sz w:val="28"/>
          <w:szCs w:val="28"/>
        </w:rPr>
      </w:pPr>
      <w:r>
        <w:rPr>
          <w:rFonts w:ascii="宋体" w:hAnsi="宋体"/>
          <w:b/>
          <w:sz w:val="28"/>
          <w:szCs w:val="28"/>
        </w:rPr>
        <w:t>合同编号：</w:t>
      </w:r>
    </w:p>
    <w:p w14:paraId="336FBB44">
      <w:pPr>
        <w:ind w:left="630" w:leftChars="300"/>
      </w:pPr>
    </w:p>
    <w:p w14:paraId="7D23FE6D">
      <w:pPr>
        <w:ind w:left="630" w:leftChars="300"/>
      </w:pPr>
    </w:p>
    <w:p w14:paraId="23259376">
      <w:pPr>
        <w:ind w:left="630" w:leftChars="300"/>
      </w:pPr>
    </w:p>
    <w:p w14:paraId="2717ADB8">
      <w:pPr>
        <w:ind w:left="630" w:leftChars="300"/>
      </w:pPr>
    </w:p>
    <w:p w14:paraId="7103C78B">
      <w:pPr>
        <w:ind w:left="630" w:leftChars="300"/>
      </w:pPr>
    </w:p>
    <w:p w14:paraId="0A78EE91">
      <w:pPr>
        <w:ind w:left="630" w:leftChars="300"/>
      </w:pPr>
    </w:p>
    <w:p w14:paraId="1FCD147A">
      <w:pPr>
        <w:ind w:left="630" w:leftChars="300"/>
      </w:pPr>
    </w:p>
    <w:p w14:paraId="10BDD9E3">
      <w:pPr>
        <w:ind w:left="630" w:leftChars="300"/>
      </w:pPr>
    </w:p>
    <w:p w14:paraId="4C132753">
      <w:pPr>
        <w:ind w:left="630" w:leftChars="300"/>
      </w:pPr>
    </w:p>
    <w:p w14:paraId="314B8E6E">
      <w:pPr>
        <w:ind w:left="630" w:leftChars="300"/>
      </w:pPr>
    </w:p>
    <w:p w14:paraId="1052D886">
      <w:pPr>
        <w:ind w:left="630" w:leftChars="300"/>
      </w:pPr>
    </w:p>
    <w:p w14:paraId="2BA9F42F">
      <w:pPr>
        <w:ind w:left="630" w:leftChars="300"/>
      </w:pPr>
    </w:p>
    <w:p w14:paraId="570D6FCD">
      <w:pPr>
        <w:widowControl/>
        <w:spacing w:line="576" w:lineRule="exact"/>
        <w:ind w:left="630" w:leftChars="300" w:right="-420" w:rightChars="-200"/>
        <w:jc w:val="left"/>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8"/>
          <w:szCs w:val="28"/>
        </w:rPr>
        <w:t>出租人：</w:t>
      </w:r>
      <w:r>
        <w:rPr>
          <w:rFonts w:hint="eastAsia" w:ascii="仿宋_GB2312" w:hAnsi="仿宋_GB2312" w:eastAsia="仿宋_GB2312" w:cs="仿宋_GB2312"/>
          <w:sz w:val="32"/>
          <w:szCs w:val="32"/>
        </w:rPr>
        <w:t xml:space="preserve">江油市文化旅游发展有限公司 </w:t>
      </w:r>
      <w:r>
        <w:rPr>
          <w:rFonts w:hint="eastAsia" w:ascii="仿宋_GB2312" w:hAnsi="仿宋_GB2312" w:eastAsia="仿宋_GB2312" w:cs="仿宋_GB2312"/>
          <w:b/>
          <w:color w:val="000000"/>
          <w:kern w:val="0"/>
          <w:sz w:val="24"/>
        </w:rPr>
        <w:t xml:space="preserve"> （以下简称甲方）</w:t>
      </w:r>
    </w:p>
    <w:p w14:paraId="065A473A">
      <w:pPr>
        <w:widowControl/>
        <w:spacing w:line="576" w:lineRule="exact"/>
        <w:ind w:left="630" w:leftChars="300" w:right="-420" w:rightChars="-200"/>
        <w:jc w:val="lef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承租人：</w:t>
      </w:r>
      <w:r>
        <w:rPr>
          <w:rFonts w:hint="eastAsia" w:ascii="仿宋_GB2312" w:hAnsi="仿宋_GB2312" w:eastAsia="仿宋_GB2312" w:cs="仿宋_GB2312"/>
          <w:b/>
          <w:color w:val="000000"/>
          <w:kern w:val="0"/>
          <w:sz w:val="24"/>
        </w:rPr>
        <w:t xml:space="preserve">                                     （以下简称乙方）</w:t>
      </w:r>
    </w:p>
    <w:p w14:paraId="7C4A68E4">
      <w:pPr>
        <w:widowControl/>
        <w:spacing w:line="576" w:lineRule="exact"/>
        <w:ind w:left="630" w:leftChars="300" w:right="-420" w:right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证件号码（</w:t>
      </w:r>
      <w:r>
        <w:rPr>
          <w:rFonts w:hint="eastAsia" w:ascii="仿宋_GB2312" w:hAnsi="仿宋_GB2312" w:eastAsia="仿宋_GB2312" w:cs="仿宋_GB2312"/>
          <w:kern w:val="0"/>
          <w:sz w:val="28"/>
          <w:szCs w:val="28"/>
        </w:rPr>
        <w:t>居民身份证）</w:t>
      </w:r>
      <w:r>
        <w:rPr>
          <w:rFonts w:hint="eastAsia" w:ascii="仿宋_GB2312" w:hAnsi="仿宋_GB2312" w:eastAsia="仿宋_GB2312" w:cs="仿宋_GB2312"/>
          <w:color w:val="000000"/>
          <w:kern w:val="0"/>
          <w:sz w:val="28"/>
          <w:szCs w:val="28"/>
        </w:rPr>
        <w:t xml:space="preserve">： </w:t>
      </w:r>
    </w:p>
    <w:p w14:paraId="5F781E1F">
      <w:pPr>
        <w:widowControl/>
        <w:spacing w:line="576" w:lineRule="exact"/>
        <w:ind w:left="630" w:leftChars="3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鉴于：</w:t>
      </w:r>
    </w:p>
    <w:p w14:paraId="1D208C63">
      <w:pPr>
        <w:widowControl/>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1、甲方作为出租商业用房（以下简称出租用房）的所有权人，对所出租的出租用房享有完全的所有权。</w:t>
      </w:r>
    </w:p>
    <w:p w14:paraId="2EB8633C">
      <w:pPr>
        <w:widowControl/>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2、乙方以自己的名义租赁甲方的出租用房，依法从事经营活动。甲方认定乙方为出租用房的实际承租人，概不接受乙方系他人委托租赁出租用房的任何理由。</w:t>
      </w:r>
    </w:p>
    <w:p w14:paraId="5E45252B">
      <w:pPr>
        <w:widowControl/>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为明确双方的权利义务，维护双方的合法权益，双方根据《中华人民共和国民法典》法规规定，在自愿、平等、等价有偿的原则下经过充分协商，就乙方承租甲方商业用房事宜达成一致，特订立本合同。</w:t>
      </w:r>
    </w:p>
    <w:p w14:paraId="0EE2FAA9">
      <w:pPr>
        <w:pStyle w:val="4"/>
        <w:widowControl/>
        <w:numPr>
          <w:ilvl w:val="0"/>
          <w:numId w:val="1"/>
        </w:numPr>
        <w:spacing w:line="576" w:lineRule="exact"/>
        <w:ind w:left="1348" w:leftChars="304" w:right="-420" w:rightChars="-200" w:hanging="710" w:firstLineChars="0"/>
        <w:jc w:val="lef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租赁标的</w:t>
      </w:r>
    </w:p>
    <w:p w14:paraId="513210BA">
      <w:pPr>
        <w:kinsoku w:val="0"/>
        <w:adjustRightInd w:val="0"/>
        <w:snapToGrid w:val="0"/>
        <w:spacing w:beforeLines="50" w:afterLines="100"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经公开招租，甲方同意将位于</w:t>
      </w:r>
      <w:r>
        <w:rPr>
          <w:rFonts w:hint="eastAsia" w:ascii="仿宋_GB2312" w:hAnsi="仿宋_GB2312" w:eastAsia="仿宋_GB2312" w:cs="仿宋_GB2312"/>
          <w:sz w:val="28"/>
          <w:szCs w:val="28"/>
          <w:u w:val="single"/>
        </w:rPr>
        <w:t xml:space="preserve"> 明月岛公园内闲置“城市流动书屋”</w:t>
      </w:r>
      <w:r>
        <w:rPr>
          <w:rFonts w:hint="eastAsia" w:ascii="仿宋_GB2312" w:hAnsi="仿宋_GB2312" w:eastAsia="仿宋_GB2312" w:cs="仿宋_GB2312"/>
          <w:sz w:val="28"/>
          <w:szCs w:val="28"/>
        </w:rPr>
        <w:t>（具体地址以竞组公告坐落位置为准），在良好及可租赁的状态下租给乙方作为</w:t>
      </w:r>
      <w:r>
        <w:rPr>
          <w:rFonts w:hint="eastAsia" w:ascii="仿宋_GB2312" w:hAnsi="仿宋_GB2312" w:eastAsia="仿宋_GB2312" w:cs="仿宋_GB2312"/>
          <w:sz w:val="28"/>
          <w:szCs w:val="28"/>
          <w:u w:val="single"/>
        </w:rPr>
        <w:t>经营</w:t>
      </w:r>
      <w:r>
        <w:rPr>
          <w:rFonts w:hint="eastAsia" w:ascii="仿宋_GB2312" w:hAnsi="仿宋_GB2312" w:eastAsia="仿宋_GB2312" w:cs="仿宋_GB2312"/>
          <w:sz w:val="28"/>
          <w:szCs w:val="28"/>
        </w:rPr>
        <w:t>使用，出租用房的建筑面积为</w:t>
      </w:r>
      <w:r>
        <w:rPr>
          <w:rFonts w:hint="eastAsia" w:ascii="仿宋_GB2312" w:hAnsi="仿宋_GB2312" w:eastAsia="仿宋_GB2312" w:cs="仿宋_GB2312"/>
          <w:kern w:val="0"/>
          <w:sz w:val="28"/>
          <w:szCs w:val="28"/>
          <w:u w:val="single"/>
        </w:rPr>
        <w:t>18</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以甲方《房屋所有权证》登记的建筑面积为准，未办《房屋所有权证》的以甲方委托的专业测绘机构实际</w:t>
      </w:r>
      <w:r>
        <w:rPr>
          <w:rFonts w:hint="eastAsia" w:ascii="仿宋_GB2312" w:hAnsi="仿宋_GB2312" w:eastAsia="仿宋_GB2312" w:cs="仿宋_GB2312"/>
          <w:sz w:val="28"/>
          <w:szCs w:val="28"/>
        </w:rPr>
        <w:t>测绘面积为准，并以此计算出租用房的租金）。</w:t>
      </w:r>
    </w:p>
    <w:p w14:paraId="6F4D8A49">
      <w:pPr>
        <w:pStyle w:val="4"/>
        <w:numPr>
          <w:ilvl w:val="0"/>
          <w:numId w:val="1"/>
        </w:numPr>
        <w:tabs>
          <w:tab w:val="left" w:pos="993"/>
        </w:tabs>
        <w:kinsoku w:val="0"/>
        <w:adjustRightInd w:val="0"/>
        <w:snapToGrid w:val="0"/>
        <w:spacing w:beforeLines="50" w:afterLines="100" w:line="576" w:lineRule="exact"/>
        <w:ind w:left="630" w:leftChars="30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租赁期</w:t>
      </w:r>
    </w:p>
    <w:p w14:paraId="4FCB3E28">
      <w:pPr>
        <w:kinsoku w:val="0"/>
        <w:adjustRightInd w:val="0"/>
        <w:snapToGrid w:val="0"/>
        <w:spacing w:beforeLines="50" w:afterLines="100" w:line="576" w:lineRule="exact"/>
        <w:ind w:left="210" w:leftChars="100" w:firstLine="411" w:firstLineChars="147"/>
        <w:rPr>
          <w:rFonts w:ascii="仿宋_GB2312" w:hAnsi="仿宋_GB2312" w:eastAsia="仿宋_GB2312" w:cs="仿宋_GB2312"/>
          <w:sz w:val="28"/>
          <w:szCs w:val="28"/>
        </w:rPr>
      </w:pPr>
      <w:r>
        <w:rPr>
          <w:rFonts w:hint="eastAsia" w:ascii="仿宋_GB2312" w:hAnsi="仿宋_GB2312" w:eastAsia="仿宋_GB2312" w:cs="仿宋_GB2312"/>
          <w:bCs/>
          <w:sz w:val="28"/>
          <w:szCs w:val="28"/>
        </w:rPr>
        <w:t>租赁期限</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年，自</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日止。</w:t>
      </w:r>
    </w:p>
    <w:p w14:paraId="2B29E6C4">
      <w:pPr>
        <w:pStyle w:val="4"/>
        <w:numPr>
          <w:ilvl w:val="0"/>
          <w:numId w:val="1"/>
        </w:numPr>
        <w:tabs>
          <w:tab w:val="left" w:pos="993"/>
        </w:tabs>
        <w:kinsoku w:val="0"/>
        <w:adjustRightInd w:val="0"/>
        <w:snapToGrid w:val="0"/>
        <w:spacing w:beforeLines="50" w:afterLines="100" w:line="576" w:lineRule="exact"/>
        <w:ind w:left="210" w:leftChars="100" w:firstLine="422" w:firstLineChars="150"/>
        <w:rPr>
          <w:rFonts w:ascii="仿宋_GB2312" w:hAnsi="仿宋_GB2312" w:eastAsia="仿宋_GB2312" w:cs="仿宋_GB2312"/>
          <w:b/>
          <w:sz w:val="28"/>
          <w:szCs w:val="28"/>
        </w:rPr>
      </w:pPr>
      <w:r>
        <w:rPr>
          <w:rFonts w:hint="eastAsia" w:ascii="仿宋_GB2312" w:hAnsi="仿宋_GB2312" w:eastAsia="仿宋_GB2312" w:cs="仿宋_GB2312"/>
          <w:b/>
          <w:sz w:val="28"/>
          <w:szCs w:val="28"/>
        </w:rPr>
        <w:t>租金</w:t>
      </w:r>
    </w:p>
    <w:p w14:paraId="61642051">
      <w:pPr>
        <w:pStyle w:val="4"/>
        <w:tabs>
          <w:tab w:val="left" w:pos="993"/>
        </w:tabs>
        <w:kinsoku w:val="0"/>
        <w:adjustRightInd w:val="0"/>
        <w:snapToGrid w:val="0"/>
        <w:spacing w:line="576"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3.1第一年租金为：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。第二年租金为：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）。第三年租金为：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年租金相加的总金额统称为“合同总金额”。</w:t>
      </w:r>
    </w:p>
    <w:p w14:paraId="099238EC">
      <w:pPr>
        <w:pStyle w:val="4"/>
        <w:tabs>
          <w:tab w:val="left" w:pos="993"/>
        </w:tabs>
        <w:kinsoku w:val="0"/>
        <w:adjustRightInd w:val="0"/>
        <w:snapToGrid w:val="0"/>
        <w:spacing w:line="576"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3.2 租金支付时间：双方同意从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日起计算租金，当年租金在当年租期开始前支付，每一年支付一次。具体支付时间：首次租金在本合同签订之日支付；第二、三年租金在本合同约定的首次租金支付时间的对应日前支付。</w:t>
      </w:r>
    </w:p>
    <w:p w14:paraId="4645F224">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3.3付款方式：乙方通过银行转账至</w:t>
      </w:r>
      <w:r>
        <w:rPr>
          <w:rFonts w:hint="eastAsia" w:ascii="仿宋_GB2312" w:hAnsi="仿宋_GB2312" w:eastAsia="仿宋_GB2312" w:cs="仿宋_GB2312"/>
          <w:color w:val="000000"/>
          <w:kern w:val="0"/>
          <w:sz w:val="28"/>
          <w:szCs w:val="28"/>
        </w:rPr>
        <w:t>甲方账户（户名：</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；开户行：账号：</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），乙方持转账凭证在甲方开具正式租赁发票。</w:t>
      </w:r>
    </w:p>
    <w:p w14:paraId="7FB61C93">
      <w:pPr>
        <w:spacing w:line="576"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color w:val="000000"/>
          <w:kern w:val="0"/>
          <w:sz w:val="28"/>
          <w:szCs w:val="28"/>
        </w:rPr>
        <w:t>第四条  履约保证金</w:t>
      </w:r>
    </w:p>
    <w:p w14:paraId="16D84EC9">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 为确保乙方确实履行本合同各项要求以及租期内相关费用（包括但不限于租金、物业管理费、电话费、上网费、燃气费、水电费、有线电视费、室内设施的维修、房屋维修杂费、门前五包创建迎检等费用）如期结算，乙方必须在合同生效前交纳</w:t>
      </w:r>
      <w:r>
        <w:rPr>
          <w:rFonts w:hint="eastAsia" w:ascii="仿宋_GB2312" w:hAnsi="仿宋_GB2312" w:eastAsia="仿宋_GB2312" w:cs="仿宋_GB2312"/>
          <w:sz w:val="28"/>
          <w:szCs w:val="28"/>
          <w:u w:val="single"/>
        </w:rPr>
        <w:t>5000元</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大写：</w:t>
      </w:r>
      <w:r>
        <w:rPr>
          <w:rFonts w:hint="eastAsia" w:ascii="仿宋_GB2312" w:hAnsi="仿宋_GB2312" w:eastAsia="仿宋_GB2312" w:cs="仿宋_GB2312"/>
          <w:kern w:val="0"/>
          <w:sz w:val="28"/>
          <w:szCs w:val="28"/>
          <w:u w:val="single"/>
        </w:rPr>
        <w:t>伍仟元整</w:t>
      </w:r>
      <w:r>
        <w:rPr>
          <w:rFonts w:hint="eastAsia" w:ascii="仿宋_GB2312" w:hAnsi="仿宋_GB2312" w:eastAsia="仿宋_GB2312" w:cs="仿宋_GB2312"/>
          <w:sz w:val="28"/>
          <w:szCs w:val="28"/>
        </w:rPr>
        <w:t>）作为履约保证金。</w:t>
      </w:r>
    </w:p>
    <w:p w14:paraId="34F8D167">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4.2合同期满，在乙方结清房租和本合同第7.8条约定的相关费用且全面履行本合同义务后，甲方应将保证金退还乙方（不计利息）。</w:t>
      </w:r>
    </w:p>
    <w:p w14:paraId="03DDAE8E">
      <w:pPr>
        <w:spacing w:line="576"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出租用房交付</w:t>
      </w:r>
    </w:p>
    <w:p w14:paraId="49FCC5DA">
      <w:pPr>
        <w:spacing w:line="576" w:lineRule="exact"/>
        <w:ind w:firstLine="422" w:firstLineChars="150"/>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bCs/>
          <w:sz w:val="28"/>
          <w:szCs w:val="28"/>
        </w:rPr>
        <w:t>5.1 甲方给乙方交付出租用房</w:t>
      </w:r>
    </w:p>
    <w:p w14:paraId="67CBA40B">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5.1.1 甲方在收到乙方支付的第一年租金和保证金之时将房屋交给乙方使用，由双方在“交付房屋清单”附件中签字确认。</w:t>
      </w:r>
    </w:p>
    <w:p w14:paraId="49F99F60">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5.1.2 出租用房以现状交付予乙方，而乙方曾被邀或已授权代表检查该物业，同意以出租用房的现状予以承租，故乙方不得借此拒绝交易。</w:t>
      </w:r>
    </w:p>
    <w:p w14:paraId="0C72C316">
      <w:pPr>
        <w:spacing w:line="576"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5.2 乙方给甲方退还出租用房</w:t>
      </w:r>
    </w:p>
    <w:p w14:paraId="09DBA3C2">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5.2.1 本合同期满，若甲乙双方未再续约，乙方在合同期满之日将出租用房和“交付房屋清单”附件中的物品退还给甲方。</w:t>
      </w:r>
    </w:p>
    <w:p w14:paraId="29E1616C">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5.2.2 甲方因乙方违约解除本合同的，从甲方发出书面解除通知之日起的</w:t>
      </w:r>
      <w:r>
        <w:rPr>
          <w:rFonts w:hint="eastAsia" w:ascii="仿宋_GB2312" w:hAnsi="仿宋_GB2312" w:eastAsia="仿宋_GB2312" w:cs="仿宋_GB2312"/>
          <w:sz w:val="28"/>
          <w:szCs w:val="28"/>
          <w:u w:val="single"/>
        </w:rPr>
        <w:t>20</w:t>
      </w:r>
      <w:r>
        <w:rPr>
          <w:rFonts w:hint="eastAsia" w:ascii="仿宋_GB2312" w:hAnsi="仿宋_GB2312" w:eastAsia="仿宋_GB2312" w:cs="仿宋_GB2312"/>
          <w:sz w:val="28"/>
          <w:szCs w:val="28"/>
        </w:rPr>
        <w:t>日之内，乙方将出租用房和“交付房屋清单”附件中的物品退还给甲方。</w:t>
      </w:r>
    </w:p>
    <w:p w14:paraId="685AE411">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5.2.3 因本合同第10.6条解除本合同的，从合同解除之日起的5日之内，乙方将出租用房和“交付房屋清单”附件中的物品退还给甲方。</w:t>
      </w:r>
    </w:p>
    <w:p w14:paraId="6BC8AC18">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5.2.4本合同因第</w:t>
      </w:r>
      <w:r>
        <w:rPr>
          <w:rFonts w:hint="eastAsia" w:ascii="仿宋_GB2312" w:hAnsi="仿宋_GB2312" w:eastAsia="仿宋_GB2312" w:cs="仿宋_GB2312"/>
          <w:color w:val="000000"/>
          <w:sz w:val="28"/>
          <w:szCs w:val="28"/>
        </w:rPr>
        <w:t>9.3、9.4、9.5</w:t>
      </w:r>
      <w:r>
        <w:rPr>
          <w:rFonts w:hint="eastAsia" w:ascii="仿宋_GB2312" w:hAnsi="仿宋_GB2312" w:eastAsia="仿宋_GB2312" w:cs="仿宋_GB2312"/>
          <w:sz w:val="28"/>
          <w:szCs w:val="28"/>
        </w:rPr>
        <w:t>条原因终止的，从合同终止之日起的30日之内，乙方将出租用房和“交付房屋清单”附件中的物品退还给甲方。</w:t>
      </w:r>
    </w:p>
    <w:p w14:paraId="5E1F799C">
      <w:pPr>
        <w:spacing w:line="576" w:lineRule="exact"/>
        <w:ind w:firstLine="560" w:firstLineChars="200"/>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5.2.5</w:t>
      </w:r>
      <w:r>
        <w:rPr>
          <w:rFonts w:hint="eastAsia" w:ascii="仿宋_GB2312" w:hAnsi="仿宋_GB2312" w:eastAsia="仿宋_GB2312" w:cs="仿宋_GB2312"/>
          <w:color w:val="000000"/>
          <w:kern w:val="0"/>
          <w:sz w:val="28"/>
          <w:szCs w:val="28"/>
        </w:rPr>
        <w:t>乙方退还的出租用房应当保持房屋及设施、设备的完好状态，依附于出租用房的装修（包括但不限于埋设在墙内的所有管线，固定门窗，房屋吊顶，地面、墙面的贴面装饰等）</w:t>
      </w:r>
      <w:r>
        <w:rPr>
          <w:rFonts w:hint="eastAsia" w:ascii="仿宋_GB2312" w:hAnsi="仿宋_GB2312" w:eastAsia="仿宋_GB2312" w:cs="仿宋_GB2312"/>
          <w:color w:val="000000"/>
          <w:sz w:val="28"/>
          <w:szCs w:val="28"/>
        </w:rPr>
        <w:t>不得拆除</w:t>
      </w:r>
      <w:r>
        <w:rPr>
          <w:rFonts w:hint="eastAsia" w:ascii="仿宋_GB2312" w:hAnsi="仿宋_GB2312" w:eastAsia="仿宋_GB2312" w:cs="仿宋_GB2312"/>
          <w:color w:val="000000"/>
          <w:kern w:val="0"/>
          <w:sz w:val="28"/>
          <w:szCs w:val="28"/>
        </w:rPr>
        <w:t>。乙方在使用期间增设的设施设备乙方有权处置，但不得影响出租房屋的外观和内部结构，若乙方</w:t>
      </w:r>
      <w:r>
        <w:rPr>
          <w:rFonts w:hint="eastAsia" w:ascii="仿宋_GB2312" w:hAnsi="仿宋_GB2312" w:eastAsia="仿宋_GB2312" w:cs="仿宋_GB2312"/>
          <w:kern w:val="0"/>
          <w:sz w:val="28"/>
          <w:szCs w:val="28"/>
        </w:rPr>
        <w:t>在本合同约定的退还出租用房之日起的</w:t>
      </w:r>
      <w:r>
        <w:rPr>
          <w:rFonts w:hint="eastAsia" w:ascii="仿宋_GB2312" w:hAnsi="仿宋_GB2312" w:eastAsia="仿宋_GB2312" w:cs="仿宋_GB2312"/>
          <w:color w:val="000000"/>
          <w:kern w:val="0"/>
          <w:sz w:val="28"/>
          <w:szCs w:val="28"/>
        </w:rPr>
        <w:t>3日内未</w:t>
      </w:r>
      <w:r>
        <w:rPr>
          <w:rFonts w:hint="eastAsia" w:ascii="仿宋_GB2312" w:hAnsi="仿宋_GB2312" w:eastAsia="仿宋_GB2312" w:cs="仿宋_GB2312"/>
          <w:kern w:val="0"/>
          <w:sz w:val="28"/>
          <w:szCs w:val="28"/>
        </w:rPr>
        <w:t>拆除</w:t>
      </w:r>
      <w:r>
        <w:rPr>
          <w:rFonts w:hint="eastAsia" w:ascii="仿宋_GB2312" w:hAnsi="仿宋_GB2312" w:eastAsia="仿宋_GB2312" w:cs="仿宋_GB2312"/>
          <w:color w:val="000000"/>
          <w:kern w:val="0"/>
          <w:sz w:val="28"/>
          <w:szCs w:val="28"/>
        </w:rPr>
        <w:t>的，无偿归甲方所有。乙方不得留存物品影响出租用房的正常使用，若乙方留存物品影响出租房屋正常使用，甲方清除后，所支付的清除费用由乙方支付。</w:t>
      </w:r>
    </w:p>
    <w:p w14:paraId="7A6C0B80">
      <w:pPr>
        <w:spacing w:line="576"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第六条  甲方权利和义务</w:t>
      </w:r>
    </w:p>
    <w:p w14:paraId="4518A11F">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 按照合同约定给乙方交付出租用房。</w:t>
      </w:r>
    </w:p>
    <w:p w14:paraId="5AD354A8">
      <w:pPr>
        <w:spacing w:line="576"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6.2</w:t>
      </w:r>
      <w:r>
        <w:rPr>
          <w:rFonts w:hint="eastAsia" w:ascii="仿宋_GB2312" w:hAnsi="仿宋_GB2312" w:eastAsia="仿宋_GB2312" w:cs="仿宋_GB2312"/>
          <w:kern w:val="0"/>
          <w:sz w:val="28"/>
          <w:szCs w:val="28"/>
        </w:rPr>
        <w:t>甲方保证出租用房不存在所有权瑕疵。在本合同期限内，甲方抵押、转让出租用房，不影响乙方使用的，乙方不得干预。</w:t>
      </w:r>
    </w:p>
    <w:p w14:paraId="3D65E48B">
      <w:pPr>
        <w:spacing w:line="576"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6.3甲方对出租用房有权安排工作人员进行维修、检查、合理改建，且紧急情况下，甲方不受事先通知限制。</w:t>
      </w:r>
    </w:p>
    <w:p w14:paraId="050BE95D">
      <w:pPr>
        <w:spacing w:line="576"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6.4 甲方有权按照合同约定收取租金。</w:t>
      </w:r>
    </w:p>
    <w:p w14:paraId="5D5014B2">
      <w:pPr>
        <w:spacing w:line="576"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6.5 甲方有权按照合同约定收回出租用房。</w:t>
      </w:r>
    </w:p>
    <w:p w14:paraId="6A3B0951">
      <w:pPr>
        <w:spacing w:line="576"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第七条  乙方权利和义务</w:t>
      </w:r>
    </w:p>
    <w:p w14:paraId="7209CA76">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7.1</w:t>
      </w:r>
      <w:r>
        <w:rPr>
          <w:rFonts w:hint="eastAsia" w:ascii="仿宋_GB2312" w:hAnsi="仿宋_GB2312" w:eastAsia="仿宋_GB2312" w:cs="仿宋_GB2312"/>
          <w:sz w:val="28"/>
          <w:szCs w:val="28"/>
        </w:rPr>
        <w:t>乙方应按合同的约定，按时支付租金及其他各项费用。</w:t>
      </w:r>
    </w:p>
    <w:p w14:paraId="19713F88">
      <w:pPr>
        <w:spacing w:line="576"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7.2乙方须以自己的名义开展经营活动，</w:t>
      </w:r>
      <w:r>
        <w:rPr>
          <w:rFonts w:hint="eastAsia" w:ascii="仿宋_GB2312" w:hAnsi="仿宋_GB2312" w:eastAsia="仿宋_GB2312" w:cs="仿宋_GB2312"/>
          <w:sz w:val="28"/>
          <w:szCs w:val="28"/>
        </w:rPr>
        <w:t>合法使用房屋，不得从事违法活动，</w:t>
      </w:r>
      <w:r>
        <w:rPr>
          <w:rFonts w:hint="eastAsia" w:ascii="仿宋_GB2312" w:hAnsi="仿宋_GB2312" w:eastAsia="仿宋_GB2312" w:cs="仿宋_GB2312"/>
          <w:color w:val="000000"/>
          <w:kern w:val="0"/>
          <w:sz w:val="28"/>
          <w:szCs w:val="28"/>
        </w:rPr>
        <w:t>并承担相应的法律责任。乙方不得冒用甲方的名义从事任何活动。</w:t>
      </w:r>
      <w:r>
        <w:rPr>
          <w:rFonts w:hint="eastAsia" w:ascii="仿宋_GB2312" w:hAnsi="仿宋_GB2312" w:eastAsia="仿宋_GB2312" w:cs="仿宋_GB2312"/>
          <w:kern w:val="0"/>
          <w:sz w:val="28"/>
          <w:szCs w:val="28"/>
        </w:rPr>
        <w:t>合同期内，乙方若需变更本合同第一条约定的经营项目开展经营活动的，须书面通知甲方且取得甲方的书面同意。</w:t>
      </w:r>
    </w:p>
    <w:p w14:paraId="7A24F9BF">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7.3 乙方须按城管的规定进行经营，不得挤占公共区域。</w:t>
      </w:r>
    </w:p>
    <w:p w14:paraId="4A57AB30">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7.4</w:t>
      </w:r>
      <w:r>
        <w:rPr>
          <w:rFonts w:hint="eastAsia" w:ascii="仿宋_GB2312" w:hAnsi="仿宋_GB2312" w:eastAsia="仿宋_GB2312" w:cs="仿宋_GB2312"/>
          <w:sz w:val="28"/>
          <w:szCs w:val="28"/>
        </w:rPr>
        <w:t>乙方对出租用房的装修和装饰应以不损坏出租用房的整体结构和设施为原则，并事先征得甲方同意和</w:t>
      </w:r>
      <w:r>
        <w:rPr>
          <w:rFonts w:hint="eastAsia" w:ascii="仿宋_GB2312" w:hAnsi="仿宋_GB2312" w:eastAsia="仿宋_GB2312" w:cs="仿宋_GB2312"/>
          <w:color w:val="000000"/>
          <w:kern w:val="0"/>
          <w:sz w:val="28"/>
          <w:szCs w:val="28"/>
        </w:rPr>
        <w:t>书面报经甲方备案</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乙方向甲方的任何报备或甲方对乙方的任何审批事项的确认</w:t>
      </w:r>
      <w:r>
        <w:rPr>
          <w:rFonts w:hint="eastAsia" w:ascii="仿宋_GB2312" w:hAnsi="仿宋_GB2312" w:eastAsia="仿宋_GB2312" w:cs="仿宋_GB2312"/>
          <w:kern w:val="0"/>
          <w:sz w:val="28"/>
          <w:szCs w:val="28"/>
        </w:rPr>
        <w:t>与乙方在本合同中应履行的义务与责任无关，乙方不得以此为由拒绝履行本合同的义务</w:t>
      </w:r>
      <w:r>
        <w:rPr>
          <w:rFonts w:hint="eastAsia" w:ascii="仿宋_GB2312" w:hAnsi="仿宋_GB2312" w:eastAsia="仿宋_GB2312" w:cs="仿宋_GB2312"/>
          <w:color w:val="000000"/>
          <w:kern w:val="0"/>
          <w:sz w:val="28"/>
          <w:szCs w:val="28"/>
        </w:rPr>
        <w:t>。乙方的设计和装修必须符合现行国家及四川省的有关规定，不得违反现行消防法律法规的要求，不得改变出租用房内的建筑结构，不得影响出租用房的质量和安全、危及第三人的生命财产安全。乙方的装修方案应与租赁用房的建筑风格相协调，设备设施负荷与出租用房现有标准相匹配。</w:t>
      </w:r>
    </w:p>
    <w:p w14:paraId="27F4F56C">
      <w:pPr>
        <w:spacing w:line="576"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无论任何原因导致本合同解除、终止</w:t>
      </w:r>
      <w:r>
        <w:rPr>
          <w:rFonts w:hint="eastAsia" w:ascii="仿宋_GB2312" w:hAnsi="仿宋_GB2312" w:eastAsia="仿宋_GB2312" w:cs="仿宋_GB2312"/>
          <w:b/>
          <w:bCs/>
          <w:kern w:val="0"/>
          <w:sz w:val="28"/>
          <w:szCs w:val="28"/>
        </w:rPr>
        <w:t>后</w:t>
      </w:r>
      <w:r>
        <w:rPr>
          <w:rFonts w:hint="eastAsia" w:ascii="仿宋_GB2312" w:hAnsi="仿宋_GB2312" w:eastAsia="仿宋_GB2312" w:cs="仿宋_GB2312"/>
          <w:b/>
          <w:bCs/>
          <w:color w:val="000000"/>
          <w:kern w:val="0"/>
          <w:sz w:val="28"/>
          <w:szCs w:val="28"/>
        </w:rPr>
        <w:t>，甲方对乙方在出租用房的装饰、装修</w:t>
      </w:r>
      <w:r>
        <w:rPr>
          <w:rFonts w:hint="eastAsia" w:ascii="仿宋_GB2312" w:hAnsi="仿宋_GB2312" w:eastAsia="仿宋_GB2312" w:cs="仿宋_GB2312"/>
          <w:b/>
          <w:bCs/>
          <w:kern w:val="0"/>
          <w:sz w:val="28"/>
          <w:szCs w:val="28"/>
        </w:rPr>
        <w:t>、搭建</w:t>
      </w:r>
      <w:r>
        <w:rPr>
          <w:rFonts w:hint="eastAsia" w:ascii="仿宋_GB2312" w:hAnsi="仿宋_GB2312" w:eastAsia="仿宋_GB2312" w:cs="仿宋_GB2312"/>
          <w:b/>
          <w:bCs/>
          <w:color w:val="000000"/>
          <w:kern w:val="0"/>
          <w:sz w:val="28"/>
          <w:szCs w:val="28"/>
        </w:rPr>
        <w:t>及其他损失不作任何补偿，乙方对此不持异议。</w:t>
      </w:r>
    </w:p>
    <w:p w14:paraId="2AFDD443">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7.5乙方必须遵守用水、用电、用气、消防安全和安全生产等有关制度，接受消防对装饰装修的验收和日常经营消防安全检查，并按照规定配置自用消防器材。乙方因违反前述规定造成事故的，除赔偿由此给甲方和其他人造成的一切经济损失外，还应承担其他相关法律责任。</w:t>
      </w:r>
    </w:p>
    <w:p w14:paraId="1974E71F">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7.6</w:t>
      </w:r>
      <w:r>
        <w:rPr>
          <w:rFonts w:hint="eastAsia" w:ascii="仿宋_GB2312" w:hAnsi="仿宋_GB2312" w:eastAsia="仿宋_GB2312" w:cs="仿宋_GB2312"/>
          <w:sz w:val="28"/>
          <w:szCs w:val="28"/>
        </w:rPr>
        <w:t>租赁期间，乙方如对出租用房及其装修设施和设备故意或过失损毁，应负责对出租房屋修缮并恢复原状或赔偿经济损失。租赁期内，由被盗、火灾等事故造成损失与甲方无关，因被盗、火灾等事故给出租用房造成损害的，由乙方负责赔偿。</w:t>
      </w:r>
    </w:p>
    <w:p w14:paraId="23A728D4">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7.7</w:t>
      </w:r>
      <w:r>
        <w:rPr>
          <w:rFonts w:hint="eastAsia" w:ascii="仿宋_GB2312" w:hAnsi="仿宋_GB2312" w:eastAsia="仿宋_GB2312" w:cs="仿宋_GB2312"/>
          <w:kern w:val="0"/>
          <w:sz w:val="28"/>
          <w:szCs w:val="28"/>
        </w:rPr>
        <w:t>乙方在出租用房内增设阁楼、其他建筑设施、设备、进行搭建，应向甲方申请、并经相关行政主管部门审批通过，未经甲方同意或相关部门审批通过不得增设和搭建。且</w:t>
      </w:r>
      <w:r>
        <w:rPr>
          <w:rFonts w:hint="eastAsia" w:ascii="仿宋_GB2312" w:hAnsi="仿宋_GB2312" w:eastAsia="仿宋_GB2312" w:cs="仿宋_GB2312"/>
          <w:bCs/>
          <w:kern w:val="0"/>
          <w:sz w:val="28"/>
          <w:szCs w:val="28"/>
        </w:rPr>
        <w:t>无论任何原因导致本合同解除、终止，甲方对乙方在出租用房的增设、搭建部分不作任何补偿，乙方对此不持异议。</w:t>
      </w:r>
    </w:p>
    <w:p w14:paraId="04117F36">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7.8</w:t>
      </w:r>
      <w:r>
        <w:rPr>
          <w:rFonts w:hint="eastAsia" w:ascii="仿宋_GB2312" w:hAnsi="仿宋_GB2312" w:eastAsia="仿宋_GB2312" w:cs="仿宋_GB2312"/>
          <w:sz w:val="28"/>
          <w:szCs w:val="28"/>
        </w:rPr>
        <w:t>出租房屋交付之日起，使用该物业所发生的全部费用，包括但不限于物业管理费、电话费、上网费、燃气费、清洁费、水电费、室内设施的维修等杂费、门前五保创建迎检等费用，均由乙方承担并支付。</w:t>
      </w:r>
      <w:r>
        <w:rPr>
          <w:rFonts w:hint="eastAsia" w:ascii="仿宋_GB2312" w:hAnsi="仿宋_GB2312" w:eastAsia="仿宋_GB2312" w:cs="仿宋_GB2312"/>
          <w:color w:val="000000"/>
          <w:kern w:val="0"/>
          <w:sz w:val="28"/>
          <w:szCs w:val="28"/>
        </w:rPr>
        <w:t>如果发生有关部门征收本合同中未列出项目但与该房屋租赁使用有关的费用，由乙方承担。</w:t>
      </w:r>
    </w:p>
    <w:p w14:paraId="180BAA15">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7.9乙方使用出租用房期间，</w:t>
      </w:r>
      <w:r>
        <w:rPr>
          <w:rFonts w:hint="eastAsia" w:ascii="仿宋_GB2312" w:hAnsi="仿宋_GB2312" w:eastAsia="仿宋_GB2312" w:cs="仿宋_GB2312"/>
          <w:kern w:val="0"/>
          <w:sz w:val="28"/>
          <w:szCs w:val="28"/>
        </w:rPr>
        <w:t>因出租房屋本身存在的外墙和屋面渗水、房屋本身结构变化需加固维修由甲方承担外，</w:t>
      </w:r>
      <w:r>
        <w:rPr>
          <w:rFonts w:hint="eastAsia" w:ascii="仿宋_GB2312" w:hAnsi="仿宋_GB2312" w:eastAsia="仿宋_GB2312" w:cs="仿宋_GB2312"/>
          <w:color w:val="000000"/>
          <w:kern w:val="0"/>
          <w:sz w:val="28"/>
          <w:szCs w:val="28"/>
        </w:rPr>
        <w:t>其他问题（包括但不限于乙方装修引起的渗水、使用不当引起的下水道堵塞、门窗损坏）均由乙方自行维修并承担费用。乙方应保证将出租用房退还给甲方时完好并能够正常使用。</w:t>
      </w:r>
    </w:p>
    <w:p w14:paraId="6BED5D06">
      <w:pPr>
        <w:spacing w:line="576" w:lineRule="exact"/>
        <w:ind w:firstLine="560" w:firstLineChars="200"/>
        <w:rPr>
          <w:rFonts w:ascii="仿宋_GB2312" w:hAnsi="仿宋_GB2312" w:eastAsia="仿宋_GB2312" w:cs="仿宋_GB2312"/>
          <w:color w:val="FF0000"/>
          <w:kern w:val="0"/>
          <w:sz w:val="28"/>
          <w:szCs w:val="28"/>
        </w:rPr>
      </w:pPr>
      <w:r>
        <w:rPr>
          <w:rFonts w:hint="eastAsia" w:ascii="仿宋_GB2312" w:hAnsi="仿宋_GB2312" w:eastAsia="仿宋_GB2312" w:cs="仿宋_GB2312"/>
          <w:sz w:val="28"/>
          <w:szCs w:val="28"/>
        </w:rPr>
        <w:t>7.10 按照合同的约定退还出租用房和相关物品。</w:t>
      </w:r>
    </w:p>
    <w:p w14:paraId="53E4DC81">
      <w:pPr>
        <w:spacing w:line="576" w:lineRule="exact"/>
        <w:ind w:firstLine="560"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color w:val="000000"/>
          <w:sz w:val="28"/>
          <w:szCs w:val="28"/>
        </w:rPr>
        <w:t>7.11</w:t>
      </w:r>
      <w:r>
        <w:rPr>
          <w:rFonts w:hint="eastAsia" w:ascii="仿宋_GB2312" w:hAnsi="仿宋_GB2312" w:eastAsia="仿宋_GB2312" w:cs="仿宋_GB2312"/>
          <w:sz w:val="28"/>
          <w:szCs w:val="28"/>
        </w:rPr>
        <w:t>合同期满，乙方在未违反本合同义务的前提下，通过甲方招租或竞租方式，在同等条件下有优先续租该出租房屋的权利。如要求续租，应在本合同期满前</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个月向甲方提出申请（未按本条规定提出申请的，乙方不再享有优先租赁权）。双方续租的，须</w:t>
      </w:r>
      <w:r>
        <w:rPr>
          <w:rFonts w:hint="eastAsia" w:ascii="仿宋_GB2312" w:hAnsi="仿宋_GB2312" w:eastAsia="仿宋_GB2312" w:cs="仿宋_GB2312"/>
          <w:color w:val="000000"/>
          <w:sz w:val="28"/>
          <w:szCs w:val="28"/>
        </w:rPr>
        <w:t>另行签订租赁合同</w:t>
      </w:r>
      <w:r>
        <w:rPr>
          <w:rFonts w:hint="eastAsia" w:ascii="仿宋_GB2312" w:hAnsi="仿宋_GB2312" w:eastAsia="仿宋_GB2312" w:cs="仿宋_GB2312"/>
          <w:b/>
          <w:color w:val="000000"/>
          <w:sz w:val="28"/>
          <w:szCs w:val="28"/>
        </w:rPr>
        <w:t>。</w:t>
      </w:r>
    </w:p>
    <w:p w14:paraId="2ADD77D1">
      <w:pPr>
        <w:spacing w:line="576"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转租</w:t>
      </w:r>
    </w:p>
    <w:p w14:paraId="7364B36B">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本合同有效期内，未经甲方同意乙方不得转租。</w:t>
      </w:r>
    </w:p>
    <w:p w14:paraId="36231FEF">
      <w:pPr>
        <w:spacing w:line="576" w:lineRule="exact"/>
        <w:ind w:firstLine="562"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第九条 合同解除和终止</w:t>
      </w:r>
    </w:p>
    <w:p w14:paraId="18329CD1">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9.1经甲乙双方协商一致解除本合同，并签订解除合同协议，合同终止。</w:t>
      </w:r>
    </w:p>
    <w:p w14:paraId="63E79148">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9.2 违约解除的情形见本合同第十条的约定。</w:t>
      </w:r>
    </w:p>
    <w:p w14:paraId="4EF7B0B6">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9.3 </w:t>
      </w:r>
      <w:r>
        <w:rPr>
          <w:rFonts w:hint="eastAsia" w:ascii="仿宋_GB2312" w:hAnsi="仿宋_GB2312" w:eastAsia="仿宋_GB2312" w:cs="仿宋_GB2312"/>
          <w:sz w:val="28"/>
          <w:szCs w:val="28"/>
        </w:rPr>
        <w:t>出现不可抗力造成出租用房毁损达不到使用目的的，合同终止，甲方不承担由此给乙方造成的任何损失，但甲方必须负责返还乙方当年已缴纳但尚未实际履行合同的租金。</w:t>
      </w:r>
    </w:p>
    <w:p w14:paraId="24202A69">
      <w:pPr>
        <w:spacing w:line="576"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9.4</w:t>
      </w:r>
      <w:r>
        <w:rPr>
          <w:rFonts w:hint="eastAsia" w:ascii="仿宋_GB2312" w:hAnsi="仿宋_GB2312" w:eastAsia="仿宋_GB2312" w:cs="仿宋_GB2312"/>
          <w:b/>
          <w:color w:val="FF0000"/>
          <w:sz w:val="28"/>
          <w:szCs w:val="28"/>
        </w:rPr>
        <w:t xml:space="preserve"> </w:t>
      </w:r>
      <w:r>
        <w:rPr>
          <w:rFonts w:hint="eastAsia" w:ascii="仿宋_GB2312" w:hAnsi="仿宋_GB2312" w:eastAsia="仿宋_GB2312" w:cs="仿宋_GB2312"/>
          <w:b/>
          <w:sz w:val="28"/>
          <w:szCs w:val="28"/>
        </w:rPr>
        <w:t>因城市规划、景区提升需对出租用房建设、改造、拍卖、处置的，在启动征收、拆除、拍卖、处置该房屋前（以甲方书面通知的时间为准），合同自动终止，甲方不承担由此给乙方造成的任何损失，并不予进行任何补偿，但甲方必须负责返还乙方当年已缴纳但尚未实际履行合同的租金和保证金（不计利息）。</w:t>
      </w:r>
    </w:p>
    <w:p w14:paraId="3D84DC53">
      <w:pPr>
        <w:spacing w:line="576"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9.5 因政策变化导致该出租用房不能继续出租的，合同终止，甲方不承担由此给乙方造成的任何损失，并不予进行任何补偿，但甲方必须负责返还乙方当年已缴纳但尚未实际履行合同的租金。</w:t>
      </w:r>
    </w:p>
    <w:p w14:paraId="70A59F14">
      <w:pPr>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9.6 本合同期限届满，合同终止。</w:t>
      </w:r>
    </w:p>
    <w:p w14:paraId="5F64349B">
      <w:pPr>
        <w:spacing w:line="576"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违约条款</w:t>
      </w:r>
    </w:p>
    <w:p w14:paraId="009F23B3">
      <w:pPr>
        <w:spacing w:line="576" w:lineRule="exact"/>
        <w:ind w:right="-29" w:rightChars="-1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10.1 乙方未按合同约定的时间缴纳首次租金或保证金的，每逾期一天，按照所欠金额的万分之五给甲方支付违约金，逾期30天以上，乙方为根本性违约，甲方无须发出催款通知即有权单方面解除本合同，并有权要求乙方按照合同总金额的20%给甲方支付违约金。</w:t>
      </w:r>
      <w:r>
        <w:rPr>
          <w:rFonts w:hint="eastAsia" w:ascii="仿宋_GB2312" w:hAnsi="仿宋_GB2312" w:eastAsia="仿宋_GB2312" w:cs="仿宋_GB2312"/>
          <w:kern w:val="0"/>
          <w:sz w:val="28"/>
          <w:szCs w:val="28"/>
        </w:rPr>
        <w:t>甲方按本合同第十一条约定的通讯地址送达书面解除通知之日为本合同解除之日。</w:t>
      </w:r>
    </w:p>
    <w:p w14:paraId="7E6F0461">
      <w:pPr>
        <w:tabs>
          <w:tab w:val="left" w:pos="2835"/>
        </w:tabs>
        <w:spacing w:line="576" w:lineRule="exact"/>
        <w:ind w:right="-29" w:rightChars="-1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10.2乙方未按本合同约定的时间和金额足额交付后续租金，每逾期一天，按照应付租金金额的万分之五给甲方支付违约金，逾期30天以上，乙方为根本性违约，甲方无须发出催款通知即有权单方解除本合同；同时，乙方须缴清合同解除前的租金，并按合同总金额的20%给甲方支付违约金，且甲方不予退还保证金。</w:t>
      </w:r>
      <w:r>
        <w:rPr>
          <w:rFonts w:hint="eastAsia" w:ascii="仿宋_GB2312" w:hAnsi="仿宋_GB2312" w:eastAsia="仿宋_GB2312" w:cs="仿宋_GB2312"/>
          <w:kern w:val="0"/>
          <w:sz w:val="28"/>
          <w:szCs w:val="28"/>
        </w:rPr>
        <w:t>甲方按本合同第十一条约定的通讯地址送达书面解除通知之日为本合同解除之日。</w:t>
      </w:r>
    </w:p>
    <w:p w14:paraId="1755B779">
      <w:pPr>
        <w:spacing w:line="576" w:lineRule="exact"/>
        <w:ind w:right="-29" w:rightChars="-1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10.3 乙方未按本合同第7.8条的约定足额缴纳相关费用，欠缴时间长达60天或以上的，</w:t>
      </w:r>
      <w:r>
        <w:rPr>
          <w:rFonts w:hint="eastAsia" w:ascii="仿宋_GB2312" w:hAnsi="仿宋_GB2312" w:eastAsia="仿宋_GB2312" w:cs="仿宋_GB2312"/>
          <w:sz w:val="28"/>
          <w:szCs w:val="28"/>
        </w:rPr>
        <w:t>乙方为根本性违约，甲方无须发出催款通知即有权单方解除本合同；同时，乙方须缴清所欠费用，并按合同总金额的20%给甲方支付违约金，且甲方不予退还保证金。</w:t>
      </w:r>
    </w:p>
    <w:p w14:paraId="7863A06B">
      <w:pPr>
        <w:spacing w:line="576" w:lineRule="exact"/>
        <w:ind w:right="-29" w:rightChars="-1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10.4 甲方不按本合同约定的时间交房，每逾期一天，按照年租金金额的万分之五给乙方支付违约金，逾期30天以上，甲方根本性违约，乙方有权单方面解除本合同，甲方将乙方缴纳的首次租金退还给乙方并双倍返还保证金。</w:t>
      </w:r>
      <w:r>
        <w:rPr>
          <w:rFonts w:hint="eastAsia" w:ascii="仿宋_GB2312" w:hAnsi="仿宋_GB2312" w:eastAsia="仿宋_GB2312" w:cs="仿宋_GB2312"/>
          <w:kern w:val="0"/>
          <w:sz w:val="28"/>
          <w:szCs w:val="28"/>
        </w:rPr>
        <w:t>乙方按本合同第十一条约定的通讯地址送达书面解除通知之日为本合同解除之日。</w:t>
      </w:r>
    </w:p>
    <w:p w14:paraId="3C97BFD9">
      <w:pPr>
        <w:spacing w:line="576" w:lineRule="exact"/>
        <w:ind w:right="-29" w:rightChars="-14" w:firstLine="560" w:firstLineChars="200"/>
        <w:jc w:val="left"/>
        <w:rPr>
          <w:rFonts w:ascii="仿宋_GB2312" w:hAnsi="仿宋_GB2312" w:eastAsia="仿宋_GB2312" w:cs="仿宋_GB2312"/>
          <w:color w:val="FF0000"/>
          <w:kern w:val="0"/>
          <w:sz w:val="28"/>
          <w:szCs w:val="28"/>
        </w:rPr>
      </w:pPr>
      <w:r>
        <w:rPr>
          <w:rFonts w:hint="eastAsia" w:ascii="仿宋_GB2312" w:hAnsi="仿宋_GB2312" w:eastAsia="仿宋_GB2312" w:cs="仿宋_GB2312"/>
          <w:sz w:val="28"/>
          <w:szCs w:val="28"/>
        </w:rPr>
        <w:t>10.5</w:t>
      </w:r>
      <w:r>
        <w:rPr>
          <w:rFonts w:hint="eastAsia" w:ascii="仿宋_GB2312" w:hAnsi="仿宋_GB2312" w:eastAsia="仿宋_GB2312" w:cs="仿宋_GB2312"/>
          <w:color w:val="000000"/>
          <w:kern w:val="0"/>
          <w:sz w:val="28"/>
          <w:szCs w:val="28"/>
        </w:rPr>
        <w:t>未经甲方同意，乙方私自</w:t>
      </w:r>
      <w:r>
        <w:rPr>
          <w:rFonts w:hint="eastAsia" w:ascii="仿宋_GB2312" w:hAnsi="仿宋_GB2312" w:eastAsia="仿宋_GB2312" w:cs="仿宋_GB2312"/>
          <w:kern w:val="0"/>
          <w:sz w:val="28"/>
          <w:szCs w:val="28"/>
        </w:rPr>
        <w:t>变更经营项目或</w:t>
      </w:r>
      <w:r>
        <w:rPr>
          <w:rFonts w:hint="eastAsia" w:ascii="仿宋_GB2312" w:hAnsi="仿宋_GB2312" w:eastAsia="仿宋_GB2312" w:cs="仿宋_GB2312"/>
          <w:color w:val="000000"/>
          <w:kern w:val="0"/>
          <w:sz w:val="28"/>
          <w:szCs w:val="28"/>
        </w:rPr>
        <w:t>转租、分租、转借或以联营、承包等其他形式变相转租的，乙方根本性违约，甲方有权单方解除本合同并不予退还保证金和已收取的租金。</w:t>
      </w:r>
      <w:r>
        <w:rPr>
          <w:rFonts w:hint="eastAsia" w:ascii="仿宋_GB2312" w:hAnsi="仿宋_GB2312" w:eastAsia="仿宋_GB2312" w:cs="仿宋_GB2312"/>
          <w:kern w:val="0"/>
          <w:sz w:val="28"/>
          <w:szCs w:val="28"/>
        </w:rPr>
        <w:t>甲方按本合同第十一条约定的通讯地址送达书面解除通知之日为本合同解除之日。</w:t>
      </w:r>
    </w:p>
    <w:p w14:paraId="68703D6D">
      <w:pPr>
        <w:spacing w:line="576" w:lineRule="exact"/>
        <w:ind w:left="141" w:leftChars="67" w:right="-29" w:rightChars="-14"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10.6</w:t>
      </w:r>
      <w:r>
        <w:rPr>
          <w:rFonts w:hint="eastAsia" w:ascii="仿宋_GB2312" w:hAnsi="仿宋_GB2312" w:eastAsia="仿宋_GB2312" w:cs="仿宋_GB2312"/>
          <w:sz w:val="28"/>
          <w:szCs w:val="28"/>
        </w:rPr>
        <w:t xml:space="preserve">甲方在租赁期内有权收回房屋，但必须提前一个月书面通知乙方解除本合同，同时应返还乙方当年已缴纳但尚未实际履行合同的租金和双倍返还保证金，并按合同总金额的20%给乙方支付违约金。     </w:t>
      </w:r>
    </w:p>
    <w:p w14:paraId="00122BC3">
      <w:pPr>
        <w:spacing w:line="576" w:lineRule="exact"/>
        <w:ind w:left="141" w:leftChars="67" w:right="-29" w:rightChars="-14" w:firstLine="422" w:firstLineChars="15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乙方在租赁期内提前退租，视为乙方根本性违约，甲方不予退还已缴纳的租金和保证金，乙方按合同总金额的20%给甲方支付违约金。</w:t>
      </w:r>
      <w:r>
        <w:rPr>
          <w:rFonts w:hint="eastAsia" w:ascii="仿宋_GB2312" w:hAnsi="仿宋_GB2312" w:eastAsia="仿宋_GB2312" w:cs="仿宋_GB2312"/>
          <w:sz w:val="28"/>
          <w:szCs w:val="28"/>
        </w:rPr>
        <w:t xml:space="preserve">     </w:t>
      </w:r>
    </w:p>
    <w:p w14:paraId="650051E2">
      <w:pPr>
        <w:spacing w:line="576" w:lineRule="exact"/>
        <w:ind w:right="-29" w:rightChars="-14"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因上述原因导致本合同解除的，从合同解除之日起的5日之内，乙方将出租用房和“交付房屋清单”附件中的物品退还给甲方。</w:t>
      </w:r>
    </w:p>
    <w:p w14:paraId="7E3A2088">
      <w:pPr>
        <w:spacing w:line="576" w:lineRule="exact"/>
        <w:ind w:right="-29" w:rightChars="-14"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10.7乙方违反本合同第7.2条至7.7条约定的</w:t>
      </w:r>
      <w:r>
        <w:rPr>
          <w:rFonts w:hint="eastAsia" w:ascii="仿宋_GB2312" w:hAnsi="仿宋_GB2312" w:eastAsia="仿宋_GB2312" w:cs="仿宋_GB2312"/>
          <w:kern w:val="0"/>
          <w:sz w:val="28"/>
          <w:szCs w:val="28"/>
        </w:rPr>
        <w:t>任何一项义务，甲方给乙方一次纠错的机会，乙方尚未及时纠错的（从甲方发现之日起的3日内），乙方属于根本性违约，乙方除了承担合同已约定的责任外，甲方有权单方解除本合同，已收取的租金和保证金不予退还，同时，</w:t>
      </w:r>
      <w:r>
        <w:rPr>
          <w:rFonts w:hint="eastAsia" w:ascii="仿宋_GB2312" w:hAnsi="仿宋_GB2312" w:eastAsia="仿宋_GB2312" w:cs="仿宋_GB2312"/>
          <w:sz w:val="28"/>
          <w:szCs w:val="28"/>
        </w:rPr>
        <w:t>乙方按合同租金的20%给甲方支付违约金。</w:t>
      </w:r>
      <w:r>
        <w:rPr>
          <w:rFonts w:hint="eastAsia" w:ascii="仿宋_GB2312" w:hAnsi="仿宋_GB2312" w:eastAsia="仿宋_GB2312" w:cs="仿宋_GB2312"/>
          <w:kern w:val="0"/>
          <w:sz w:val="28"/>
          <w:szCs w:val="28"/>
        </w:rPr>
        <w:t>甲方按本合同第十一条约定的通讯地址送达书面解除通知之日为本合同解除之日。</w:t>
      </w:r>
    </w:p>
    <w:p w14:paraId="12200850">
      <w:pPr>
        <w:adjustRightInd w:val="0"/>
        <w:snapToGrid w:val="0"/>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10.8</w:t>
      </w:r>
      <w:r>
        <w:rPr>
          <w:rFonts w:hint="eastAsia" w:ascii="仿宋_GB2312" w:hAnsi="仿宋_GB2312" w:eastAsia="仿宋_GB2312" w:cs="仿宋_GB2312"/>
          <w:color w:val="000000"/>
          <w:kern w:val="0"/>
          <w:sz w:val="28"/>
          <w:szCs w:val="28"/>
        </w:rPr>
        <w:t>本合同期限届满或解除</w:t>
      </w:r>
      <w:r>
        <w:rPr>
          <w:rFonts w:hint="eastAsia" w:ascii="仿宋_GB2312" w:hAnsi="仿宋_GB2312" w:eastAsia="仿宋_GB2312" w:cs="仿宋_GB2312"/>
          <w:kern w:val="0"/>
          <w:sz w:val="28"/>
          <w:szCs w:val="28"/>
        </w:rPr>
        <w:t>或终止</w:t>
      </w:r>
      <w:r>
        <w:rPr>
          <w:rFonts w:hint="eastAsia" w:ascii="仿宋_GB2312" w:hAnsi="仿宋_GB2312" w:eastAsia="仿宋_GB2312" w:cs="仿宋_GB2312"/>
          <w:color w:val="000000"/>
          <w:kern w:val="0"/>
          <w:sz w:val="28"/>
          <w:szCs w:val="28"/>
        </w:rPr>
        <w:t>，乙方未按本合同</w:t>
      </w:r>
      <w:r>
        <w:rPr>
          <w:rFonts w:hint="eastAsia" w:ascii="仿宋_GB2312" w:hAnsi="仿宋_GB2312" w:eastAsia="仿宋_GB2312" w:cs="仿宋_GB2312"/>
          <w:kern w:val="0"/>
          <w:sz w:val="28"/>
          <w:szCs w:val="28"/>
        </w:rPr>
        <w:t>5.2</w:t>
      </w:r>
      <w:r>
        <w:rPr>
          <w:rFonts w:hint="eastAsia" w:ascii="仿宋_GB2312" w:hAnsi="仿宋_GB2312" w:eastAsia="仿宋_GB2312" w:cs="仿宋_GB2312"/>
          <w:color w:val="000000"/>
          <w:kern w:val="0"/>
          <w:sz w:val="28"/>
          <w:szCs w:val="28"/>
        </w:rPr>
        <w:t>条的规定退还出租用房和物品的，甲方有权采取下列措施处理：</w:t>
      </w:r>
    </w:p>
    <w:p w14:paraId="5C82B90F">
      <w:pPr>
        <w:adjustRightInd w:val="0"/>
        <w:snapToGrid w:val="0"/>
        <w:spacing w:line="576"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10.8.1</w:t>
      </w:r>
      <w:r>
        <w:rPr>
          <w:rFonts w:hint="eastAsia" w:ascii="仿宋_GB2312" w:hAnsi="仿宋_GB2312" w:eastAsia="仿宋_GB2312" w:cs="仿宋_GB2312"/>
          <w:sz w:val="28"/>
          <w:szCs w:val="28"/>
        </w:rPr>
        <w:t>甲方有权通知相关部门停止该出租用屋的水、电、气、有线电视等配套设施的使用。</w:t>
      </w:r>
      <w:r>
        <w:rPr>
          <w:rFonts w:hint="eastAsia" w:ascii="仿宋_GB2312" w:hAnsi="仿宋_GB2312" w:eastAsia="仿宋_GB2312" w:cs="仿宋_GB2312"/>
          <w:color w:val="000000"/>
          <w:sz w:val="28"/>
          <w:szCs w:val="28"/>
        </w:rPr>
        <w:t>所造成的一切后果和损失由乙方自行承担。</w:t>
      </w:r>
    </w:p>
    <w:p w14:paraId="43DA86C1">
      <w:pPr>
        <w:adjustRightInd w:val="0"/>
        <w:snapToGrid w:val="0"/>
        <w:spacing w:line="576" w:lineRule="exact"/>
        <w:ind w:firstLine="560"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sz w:val="28"/>
          <w:szCs w:val="28"/>
        </w:rPr>
        <w:t>10.8.2 甲方有权选择由法院判决或调解乙方退还出租房屋，但在判决或调解书生效后，甲方有权不申请执行而直接收回房屋（由第三方见证或公证）；为了减少双方损失，甲方也有权选择不通过诉讼程序直接收回房屋。甲方直接收回房屋须有第三方见证或公证，甲方将出租用房内的乙方物品另找地方存放，但见证、公证、搬迁、存放、拆迁等全部费用由乙方承担。</w:t>
      </w:r>
      <w:r>
        <w:rPr>
          <w:rFonts w:hint="eastAsia" w:ascii="仿宋_GB2312" w:hAnsi="仿宋_GB2312" w:eastAsia="仿宋_GB2312" w:cs="仿宋_GB2312"/>
          <w:b/>
          <w:sz w:val="28"/>
          <w:szCs w:val="28"/>
        </w:rPr>
        <w:t>因乙方不按合同约定退房，甲方为此不得已采取的自行收回房屋措施导致乙方发生损失的，乙方承诺自行承担损失，甲方不作任何补偿。</w:t>
      </w:r>
    </w:p>
    <w:p w14:paraId="20BDC4B0">
      <w:pPr>
        <w:adjustRightInd w:val="0"/>
        <w:snapToGrid w:val="0"/>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10.8.3 从乙方应当退还房屋之日起至甲方收回房屋之日止，乙方</w:t>
      </w:r>
      <w:r>
        <w:rPr>
          <w:rFonts w:hint="eastAsia" w:ascii="仿宋_GB2312" w:hAnsi="仿宋_GB2312" w:eastAsia="仿宋_GB2312" w:cs="仿宋_GB2312"/>
          <w:color w:val="000000"/>
          <w:kern w:val="0"/>
          <w:sz w:val="28"/>
          <w:szCs w:val="28"/>
        </w:rPr>
        <w:t>按本</w:t>
      </w:r>
      <w:r>
        <w:rPr>
          <w:rFonts w:hint="eastAsia" w:ascii="仿宋_GB2312" w:hAnsi="仿宋_GB2312" w:eastAsia="仿宋_GB2312" w:cs="仿宋_GB2312"/>
          <w:kern w:val="0"/>
          <w:sz w:val="28"/>
          <w:szCs w:val="28"/>
        </w:rPr>
        <w:t>合同约</w:t>
      </w:r>
      <w:r>
        <w:rPr>
          <w:rFonts w:hint="eastAsia" w:ascii="仿宋_GB2312" w:hAnsi="仿宋_GB2312" w:eastAsia="仿宋_GB2312" w:cs="仿宋_GB2312"/>
          <w:color w:val="000000"/>
          <w:kern w:val="0"/>
          <w:sz w:val="28"/>
          <w:szCs w:val="28"/>
        </w:rPr>
        <w:t>定的租金标准的双倍给甲方赔偿租金损失，计算损失的</w:t>
      </w:r>
      <w:r>
        <w:rPr>
          <w:rFonts w:hint="eastAsia" w:ascii="仿宋_GB2312" w:hAnsi="仿宋_GB2312" w:eastAsia="仿宋_GB2312" w:cs="仿宋_GB2312"/>
          <w:sz w:val="28"/>
          <w:szCs w:val="28"/>
        </w:rPr>
        <w:t>时间</w:t>
      </w:r>
      <w:r>
        <w:rPr>
          <w:rFonts w:hint="eastAsia" w:ascii="仿宋_GB2312" w:hAnsi="仿宋_GB2312" w:eastAsia="仿宋_GB2312" w:cs="仿宋_GB2312"/>
          <w:color w:val="000000"/>
          <w:kern w:val="0"/>
          <w:sz w:val="28"/>
          <w:szCs w:val="28"/>
        </w:rPr>
        <w:t>包括但不限于法院诉讼、执行的时间。</w:t>
      </w:r>
    </w:p>
    <w:p w14:paraId="5E40839B">
      <w:pPr>
        <w:adjustRightInd w:val="0"/>
        <w:snapToGrid w:val="0"/>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10.8.4乙方</w:t>
      </w:r>
      <w:r>
        <w:rPr>
          <w:rFonts w:hint="eastAsia" w:ascii="仿宋_GB2312" w:hAnsi="仿宋_GB2312" w:eastAsia="仿宋_GB2312" w:cs="仿宋_GB2312"/>
          <w:sz w:val="28"/>
          <w:szCs w:val="28"/>
        </w:rPr>
        <w:t>完全自愿接受甲方作出的上述处理，同时保证不会提出任何异议。</w:t>
      </w:r>
    </w:p>
    <w:p w14:paraId="39A47E91">
      <w:pPr>
        <w:adjustRightInd w:val="0"/>
        <w:snapToGrid w:val="0"/>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10.9因解决本合同纠纷产生的一切费用，包括但不限于调查费、诉讼费、公证费、评估费、因诉讼所支付的律师费等，由违约方全部承担。</w:t>
      </w:r>
    </w:p>
    <w:p w14:paraId="43404FED">
      <w:pPr>
        <w:spacing w:line="576" w:lineRule="exact"/>
        <w:ind w:right="-29" w:rightChars="-1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10.10乙方退还的出租用房未保持房屋及设施、设备的完好状态（至少保持与甲方交付时的状态一致），甲方有权要求乙方按原状态修复，乙方拒绝修复的，甲方有权委托第三方修复，修复费用由乙方承担，甲方直接在保证金中扣除</w:t>
      </w:r>
      <w:r>
        <w:rPr>
          <w:rFonts w:hint="eastAsia" w:ascii="仿宋_GB2312" w:hAnsi="仿宋_GB2312" w:eastAsia="仿宋_GB2312" w:cs="仿宋_GB2312"/>
          <w:kern w:val="0"/>
          <w:sz w:val="28"/>
          <w:szCs w:val="28"/>
        </w:rPr>
        <w:t>，保证金不足以弥补修复费用的，甲方有权向乙方继续追偿。</w:t>
      </w:r>
    </w:p>
    <w:p w14:paraId="63F47B74">
      <w:pPr>
        <w:adjustRightInd w:val="0"/>
        <w:snapToGrid w:val="0"/>
        <w:spacing w:line="576"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10.11考虑到违约方会对守约方的经济收益、信用、商业信誉、社会影响、时间成本、机会成本等造成难以精确量化的损失，且守约方处理违约事件将耗费人力、财力资源。故，双方一致同意以本合同约定的违约金来彰显违约金的惩罚性并尽力填补守约方的损失。双方均充分理解和完全认可上述原则，一致同意违约方不得再以“违约金过分高于损失、违约责任过重”等为由作为抗辩要求调低违约金和降低违约责任，收取违约金的守约方亦无须举证自身所遭受的具体损失。</w:t>
      </w:r>
    </w:p>
    <w:p w14:paraId="426C2737">
      <w:pPr>
        <w:numPr>
          <w:ilvl w:val="0"/>
          <w:numId w:val="2"/>
        </w:numPr>
        <w:adjustRightInd w:val="0"/>
        <w:snapToGrid w:val="0"/>
        <w:spacing w:beforeLines="50" w:afterLines="100" w:line="576"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 通知</w:t>
      </w:r>
    </w:p>
    <w:p w14:paraId="3F91D8E8">
      <w:pPr>
        <w:adjustRightInd w:val="0"/>
        <w:snapToGrid w:val="0"/>
        <w:spacing w:line="576"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双方之间的任何通知或书面函件必须以中文写成，以专人送达（包括特快专递、挂号信）或邮件、微信、短信之形式发送。本条载明的通讯地址为各方接收对方书面资料和司法机关送达诉讼文书的有效送达地址。上述书面资料、诉讼法律文书通过直接送达、邮寄、电子送达、微信、短信等方式按照下述约定地址送达的，视为当事人签收；受送达人拒收或他人代收的，不影响送达的效力，相应的不利法律后果由受送达人承担。</w:t>
      </w:r>
    </w:p>
    <w:p w14:paraId="37D0F762">
      <w:pPr>
        <w:adjustRightInd w:val="0"/>
        <w:snapToGrid w:val="0"/>
        <w:spacing w:line="576"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通知或书面函件、诉讼文书在下列日期视为送达：</w:t>
      </w:r>
    </w:p>
    <w:p w14:paraId="5210E964">
      <w:pPr>
        <w:adjustRightInd w:val="0"/>
        <w:snapToGrid w:val="0"/>
        <w:spacing w:line="576"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(1)专人递送的通知，在专人递送之交付日为有效送达；</w:t>
      </w:r>
    </w:p>
    <w:p w14:paraId="01B77E0F">
      <w:pPr>
        <w:adjustRightInd w:val="0"/>
        <w:snapToGrid w:val="0"/>
        <w:spacing w:line="576"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(2)以电子邮件发出的通知，在电子信息反馈为送达后第1个工作日为有效送达；</w:t>
      </w:r>
    </w:p>
    <w:p w14:paraId="06D4DED1">
      <w:pPr>
        <w:adjustRightInd w:val="0"/>
        <w:snapToGrid w:val="0"/>
        <w:spacing w:line="576"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(3)以特快专递（付清邮资）发出的通知，在寄出（以邮戳为凭）后的第3日为有效送达；</w:t>
      </w:r>
    </w:p>
    <w:p w14:paraId="7087EB93">
      <w:pPr>
        <w:adjustRightInd w:val="0"/>
        <w:snapToGrid w:val="0"/>
        <w:spacing w:line="576"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(4)以微信或短信发出的通知，以发送手机发出的时间为有效送达。</w:t>
      </w:r>
    </w:p>
    <w:p w14:paraId="27DC98D1">
      <w:pPr>
        <w:adjustRightInd w:val="0"/>
        <w:snapToGrid w:val="0"/>
        <w:spacing w:line="576"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本条载明的通讯地址若有变更，须在变更前15日书面通知对方，否则，本合同载明的通讯地址依然为有效联系地址。因未及时通知而造成的不利后果由未通知方自行承担，给对方造成损失的，应承担相应的赔偿责任。</w:t>
      </w:r>
    </w:p>
    <w:p w14:paraId="7C078E18">
      <w:pPr>
        <w:adjustRightInd w:val="0"/>
        <w:snapToGrid w:val="0"/>
        <w:spacing w:beforeLines="50" w:afterLines="100" w:line="576" w:lineRule="exact"/>
        <w:ind w:firstLine="560" w:firstLineChars="200"/>
        <w:rPr>
          <w:rFonts w:ascii="仿宋_GB2312" w:hAnsi="仿宋_GB2312" w:eastAsia="仿宋_GB2312" w:cs="仿宋_GB2312"/>
          <w:bCs/>
          <w:kern w:val="0"/>
          <w:sz w:val="28"/>
          <w:szCs w:val="28"/>
        </w:rPr>
      </w:pPr>
    </w:p>
    <w:p w14:paraId="02EBD58E">
      <w:pPr>
        <w:adjustRightInd w:val="0"/>
        <w:snapToGrid w:val="0"/>
        <w:spacing w:beforeLines="50" w:afterLines="100" w:line="576" w:lineRule="exact"/>
        <w:ind w:firstLine="560" w:firstLineChars="200"/>
        <w:rPr>
          <w:rFonts w:hint="eastAsia" w:ascii="仿宋_GB2312" w:hAnsi="仿宋_GB2312" w:eastAsia="仿宋_GB2312" w:cs="仿宋_GB2312"/>
          <w:bCs/>
          <w:kern w:val="0"/>
          <w:sz w:val="28"/>
          <w:szCs w:val="28"/>
        </w:rPr>
      </w:pPr>
    </w:p>
    <w:p w14:paraId="3C04F762">
      <w:pPr>
        <w:adjustRightInd w:val="0"/>
        <w:snapToGrid w:val="0"/>
        <w:spacing w:beforeLines="50" w:afterLines="100" w:line="576"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甲方：</w:t>
      </w:r>
      <w:r>
        <w:rPr>
          <w:rFonts w:hint="eastAsia" w:ascii="仿宋_GB2312" w:hAnsi="仿宋_GB2312" w:eastAsia="仿宋_GB2312" w:cs="仿宋_GB2312"/>
          <w:sz w:val="32"/>
          <w:szCs w:val="32"/>
        </w:rPr>
        <w:t>江油市文化旅游发展有限公司</w:t>
      </w:r>
    </w:p>
    <w:p w14:paraId="327786F7">
      <w:pPr>
        <w:adjustRightInd w:val="0"/>
        <w:snapToGrid w:val="0"/>
        <w:spacing w:beforeLines="50" w:afterLines="100" w:line="576"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   收件地址：江油市太平镇桃园路576号</w:t>
      </w:r>
    </w:p>
    <w:p w14:paraId="3CB9AE58">
      <w:pPr>
        <w:adjustRightInd w:val="0"/>
        <w:snapToGrid w:val="0"/>
        <w:spacing w:beforeLines="50" w:afterLines="100" w:line="576"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   收件人及电话：投资发展部   手机：13558997599</w:t>
      </w:r>
    </w:p>
    <w:p w14:paraId="074BEFBB">
      <w:pPr>
        <w:adjustRightInd w:val="0"/>
        <w:snapToGrid w:val="0"/>
        <w:spacing w:beforeLines="50" w:afterLines="100" w:line="576" w:lineRule="exact"/>
        <w:rPr>
          <w:rFonts w:ascii="仿宋_GB2312" w:hAnsi="仿宋_GB2312" w:eastAsia="仿宋_GB2312" w:cs="仿宋_GB2312"/>
          <w:bCs/>
          <w:kern w:val="0"/>
          <w:sz w:val="28"/>
          <w:szCs w:val="28"/>
          <w:u w:val="single"/>
        </w:rPr>
      </w:pPr>
      <w:r>
        <w:rPr>
          <w:rFonts w:hint="eastAsia" w:ascii="仿宋_GB2312" w:hAnsi="仿宋_GB2312" w:eastAsia="仿宋_GB2312" w:cs="仿宋_GB2312"/>
          <w:bCs/>
          <w:kern w:val="0"/>
          <w:sz w:val="28"/>
          <w:szCs w:val="28"/>
        </w:rPr>
        <w:t xml:space="preserve">   电子邮件：</w:t>
      </w:r>
      <w:r>
        <w:rPr>
          <w:rFonts w:hint="eastAsia" w:ascii="仿宋_GB2312" w:hAnsi="仿宋_GB2312" w:eastAsia="仿宋_GB2312" w:cs="仿宋_GB2312"/>
          <w:bCs/>
          <w:kern w:val="0"/>
          <w:sz w:val="28"/>
          <w:szCs w:val="28"/>
          <w:u w:val="single"/>
        </w:rPr>
        <w:t xml:space="preserve">                     </w:t>
      </w:r>
    </w:p>
    <w:p w14:paraId="6EF6B0E9">
      <w:pPr>
        <w:adjustRightInd w:val="0"/>
        <w:snapToGrid w:val="0"/>
        <w:spacing w:beforeLines="50" w:afterLines="100" w:line="576" w:lineRule="exact"/>
        <w:ind w:firstLine="560" w:firstLineChars="200"/>
        <w:rPr>
          <w:rFonts w:ascii="仿宋_GB2312" w:hAnsi="仿宋_GB2312" w:eastAsia="仿宋_GB2312" w:cs="仿宋_GB2312"/>
          <w:bCs/>
          <w:kern w:val="0"/>
          <w:sz w:val="28"/>
          <w:szCs w:val="28"/>
          <w:u w:val="single"/>
        </w:rPr>
      </w:pPr>
      <w:r>
        <w:rPr>
          <w:rFonts w:hint="eastAsia" w:ascii="仿宋_GB2312" w:hAnsi="仿宋_GB2312" w:eastAsia="仿宋_GB2312" w:cs="仿宋_GB2312"/>
          <w:bCs/>
          <w:kern w:val="0"/>
          <w:sz w:val="28"/>
          <w:szCs w:val="28"/>
        </w:rPr>
        <w:t>乙方：</w:t>
      </w:r>
      <w:r>
        <w:rPr>
          <w:rFonts w:hint="eastAsia" w:ascii="仿宋_GB2312" w:hAnsi="仿宋_GB2312" w:eastAsia="仿宋_GB2312" w:cs="仿宋_GB2312"/>
          <w:bCs/>
          <w:kern w:val="0"/>
          <w:sz w:val="28"/>
          <w:szCs w:val="28"/>
          <w:u w:val="single"/>
        </w:rPr>
        <w:t xml:space="preserve">                  </w:t>
      </w:r>
    </w:p>
    <w:p w14:paraId="1280B209">
      <w:pPr>
        <w:adjustRightInd w:val="0"/>
        <w:snapToGrid w:val="0"/>
        <w:spacing w:beforeLines="50" w:afterLines="100" w:line="576" w:lineRule="exact"/>
        <w:rPr>
          <w:rFonts w:ascii="仿宋_GB2312" w:hAnsi="仿宋_GB2312" w:eastAsia="仿宋_GB2312" w:cs="仿宋_GB2312"/>
          <w:bCs/>
          <w:kern w:val="0"/>
          <w:sz w:val="28"/>
          <w:szCs w:val="28"/>
          <w:u w:val="single"/>
        </w:rPr>
      </w:pPr>
      <w:r>
        <w:rPr>
          <w:rFonts w:hint="eastAsia" w:ascii="仿宋_GB2312" w:hAnsi="仿宋_GB2312" w:eastAsia="仿宋_GB2312" w:cs="仿宋_GB2312"/>
          <w:bCs/>
          <w:kern w:val="0"/>
          <w:sz w:val="28"/>
          <w:szCs w:val="28"/>
        </w:rPr>
        <w:t xml:space="preserve">   收件地址：</w:t>
      </w:r>
      <w:r>
        <w:rPr>
          <w:rFonts w:hint="eastAsia" w:ascii="仿宋_GB2312" w:hAnsi="仿宋_GB2312" w:eastAsia="仿宋_GB2312" w:cs="仿宋_GB2312"/>
          <w:bCs/>
          <w:kern w:val="0"/>
          <w:sz w:val="28"/>
          <w:szCs w:val="28"/>
          <w:u w:val="single"/>
        </w:rPr>
        <w:t xml:space="preserve">                  </w:t>
      </w:r>
    </w:p>
    <w:p w14:paraId="318ADFC8">
      <w:pPr>
        <w:adjustRightInd w:val="0"/>
        <w:snapToGrid w:val="0"/>
        <w:spacing w:beforeLines="50" w:afterLines="100" w:line="576" w:lineRule="exact"/>
        <w:rPr>
          <w:rFonts w:ascii="仿宋_GB2312" w:hAnsi="仿宋_GB2312" w:eastAsia="仿宋_GB2312" w:cs="仿宋_GB2312"/>
          <w:bCs/>
          <w:kern w:val="0"/>
          <w:sz w:val="28"/>
          <w:szCs w:val="28"/>
          <w:u w:val="single"/>
        </w:rPr>
      </w:pPr>
      <w:r>
        <w:rPr>
          <w:rFonts w:hint="eastAsia" w:ascii="仿宋_GB2312" w:hAnsi="仿宋_GB2312" w:eastAsia="仿宋_GB2312" w:cs="仿宋_GB2312"/>
          <w:bCs/>
          <w:kern w:val="0"/>
          <w:sz w:val="28"/>
          <w:szCs w:val="28"/>
        </w:rPr>
        <w:t xml:space="preserve">   收件人及电话：（姓  名）   手机：</w:t>
      </w:r>
      <w:r>
        <w:rPr>
          <w:rFonts w:hint="eastAsia" w:ascii="仿宋_GB2312" w:hAnsi="仿宋_GB2312" w:eastAsia="仿宋_GB2312" w:cs="仿宋_GB2312"/>
          <w:bCs/>
          <w:kern w:val="0"/>
          <w:sz w:val="28"/>
          <w:szCs w:val="28"/>
          <w:u w:val="single"/>
        </w:rPr>
        <w:t xml:space="preserve">        </w:t>
      </w:r>
    </w:p>
    <w:p w14:paraId="3A486EF4">
      <w:pPr>
        <w:adjustRightInd w:val="0"/>
        <w:snapToGrid w:val="0"/>
        <w:spacing w:beforeLines="50" w:afterLines="100" w:line="576"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   电子邮件：</w:t>
      </w:r>
      <w:r>
        <w:rPr>
          <w:rFonts w:hint="eastAsia" w:ascii="仿宋_GB2312" w:hAnsi="仿宋_GB2312" w:eastAsia="仿宋_GB2312" w:cs="仿宋_GB2312"/>
          <w:bCs/>
          <w:kern w:val="0"/>
          <w:sz w:val="28"/>
          <w:szCs w:val="28"/>
          <w:u w:val="single"/>
        </w:rPr>
        <w:t xml:space="preserve">                     </w:t>
      </w:r>
    </w:p>
    <w:p w14:paraId="6BFF9F25">
      <w:pPr>
        <w:numPr>
          <w:ilvl w:val="0"/>
          <w:numId w:val="2"/>
        </w:numPr>
        <w:adjustRightInd w:val="0"/>
        <w:snapToGrid w:val="0"/>
        <w:spacing w:beforeLines="50" w:afterLines="100" w:line="576"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其他</w:t>
      </w:r>
    </w:p>
    <w:p w14:paraId="2E7F07BC">
      <w:pPr>
        <w:adjustRightInd w:val="0"/>
        <w:snapToGrid w:val="0"/>
        <w:spacing w:line="576" w:lineRule="exact"/>
        <w:ind w:left="-141" w:leftChars="-67"/>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kern w:val="0"/>
          <w:sz w:val="28"/>
          <w:szCs w:val="28"/>
        </w:rPr>
        <w:t xml:space="preserve">  12.1甲方已提请乙方注意对本合同各条款，尤其是黑体部分作全面、准确的理解，并应乙方的要求做了相应的条款说明；合同各方对本合同所有条款内容的理解不存在异议，双方在充分衡量商业利益与风险的基础上自愿签订并依约履行本合同，且在将来不会就本合同任何条款提出效力上的质疑。</w:t>
      </w:r>
    </w:p>
    <w:p w14:paraId="343FBCBB">
      <w:pPr>
        <w:adjustRightInd w:val="0"/>
        <w:snapToGrid w:val="0"/>
        <w:spacing w:line="576" w:lineRule="exact"/>
        <w:ind w:left="-199" w:leftChars="-95" w:firstLine="618" w:firstLineChars="221"/>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12.2双方在</w:t>
      </w:r>
      <w:r>
        <w:rPr>
          <w:rFonts w:hint="eastAsia" w:ascii="仿宋_GB2312" w:hAnsi="仿宋_GB2312" w:eastAsia="仿宋_GB2312" w:cs="仿宋_GB2312"/>
          <w:color w:val="000000"/>
          <w:kern w:val="0"/>
          <w:sz w:val="28"/>
          <w:szCs w:val="28"/>
        </w:rPr>
        <w:t>本合同履行过程中发生纠纷，应友好协商解决，如协商不成时，任何一方均可向</w:t>
      </w:r>
      <w:r>
        <w:rPr>
          <w:rFonts w:hint="eastAsia" w:ascii="仿宋_GB2312" w:hAnsi="仿宋_GB2312" w:eastAsia="仿宋_GB2312" w:cs="仿宋_GB2312"/>
          <w:kern w:val="0"/>
          <w:sz w:val="28"/>
          <w:szCs w:val="28"/>
        </w:rPr>
        <w:t>出租</w:t>
      </w:r>
      <w:r>
        <w:rPr>
          <w:rFonts w:hint="eastAsia" w:ascii="仿宋_GB2312" w:hAnsi="仿宋_GB2312" w:eastAsia="仿宋_GB2312" w:cs="仿宋_GB2312"/>
          <w:color w:val="000000"/>
          <w:kern w:val="0"/>
          <w:sz w:val="28"/>
          <w:szCs w:val="28"/>
        </w:rPr>
        <w:t>用房所在地人民法院提起诉讼。</w:t>
      </w:r>
    </w:p>
    <w:p w14:paraId="2FDAAB3B">
      <w:pPr>
        <w:adjustRightInd w:val="0"/>
        <w:snapToGrid w:val="0"/>
        <w:spacing w:line="576" w:lineRule="exact"/>
        <w:ind w:left="-199" w:leftChars="-95" w:firstLine="618" w:firstLineChars="221"/>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12.3本合同未尽事宜，由甲、乙双方另行签订补充协议约定，补充协议与本合同具有同等法律效力。</w:t>
      </w:r>
    </w:p>
    <w:p w14:paraId="6CEDC3EE">
      <w:pPr>
        <w:adjustRightInd w:val="0"/>
        <w:snapToGrid w:val="0"/>
        <w:spacing w:line="576" w:lineRule="exact"/>
        <w:ind w:left="-199" w:leftChars="-95" w:firstLine="618" w:firstLineChars="221"/>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12.4 本合同一式肆份，甲方持叁份，乙方持壹份，经甲乙双方签字盖章生效。</w:t>
      </w:r>
    </w:p>
    <w:p w14:paraId="54450BDE">
      <w:pPr>
        <w:adjustRightInd w:val="0"/>
        <w:snapToGrid w:val="0"/>
        <w:spacing w:line="576" w:lineRule="exact"/>
        <w:ind w:left="-619" w:leftChars="-295" w:firstLine="560" w:firstLineChars="200"/>
        <w:rPr>
          <w:rFonts w:ascii="仿宋_GB2312" w:hAnsi="仿宋_GB2312" w:eastAsia="仿宋_GB2312" w:cs="仿宋_GB2312"/>
          <w:kern w:val="0"/>
          <w:sz w:val="28"/>
          <w:szCs w:val="28"/>
        </w:rPr>
      </w:pPr>
    </w:p>
    <w:p w14:paraId="53E98EAF">
      <w:pPr>
        <w:adjustRightInd w:val="0"/>
        <w:snapToGrid w:val="0"/>
        <w:spacing w:line="576" w:lineRule="exact"/>
        <w:ind w:left="-619" w:leftChars="-295"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（以下无正文，除签名外，任何一方在合同文本中的手写条款无效）</w:t>
      </w:r>
    </w:p>
    <w:p w14:paraId="42B0C31B">
      <w:pPr>
        <w:widowControl/>
        <w:spacing w:line="576" w:lineRule="exact"/>
        <w:ind w:right="-420" w:rightChars="-200"/>
        <w:jc w:val="left"/>
        <w:rPr>
          <w:rFonts w:ascii="仿宋_GB2312" w:hAnsi="仿宋_GB2312" w:eastAsia="仿宋_GB2312" w:cs="仿宋_GB2312"/>
          <w:b/>
          <w:color w:val="000000"/>
          <w:kern w:val="0"/>
          <w:sz w:val="28"/>
          <w:szCs w:val="28"/>
        </w:rPr>
      </w:pPr>
    </w:p>
    <w:p w14:paraId="6DF9ED3F">
      <w:pPr>
        <w:widowControl/>
        <w:spacing w:line="576" w:lineRule="exact"/>
        <w:ind w:right="-420" w:rightChars="-200"/>
        <w:jc w:val="lef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甲方：江油市文化旅游发展有限公司        乙方：</w:t>
      </w:r>
    </w:p>
    <w:p w14:paraId="3A440174">
      <w:pPr>
        <w:widowControl/>
        <w:spacing w:line="576" w:lineRule="exact"/>
        <w:ind w:right="-420" w:rightChars="-200" w:firstLine="6465" w:firstLineChars="2300"/>
        <w:jc w:val="lef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（签字捺印）</w:t>
      </w:r>
    </w:p>
    <w:p w14:paraId="3E9C1F93">
      <w:pPr>
        <w:widowControl/>
        <w:spacing w:line="576" w:lineRule="exact"/>
        <w:ind w:right="-420" w:rightChars="-200"/>
        <w:jc w:val="lef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 xml:space="preserve">法定代表人或授权代表人：                        </w:t>
      </w:r>
    </w:p>
    <w:p w14:paraId="4DF2E418">
      <w:pPr>
        <w:spacing w:line="576" w:lineRule="exact"/>
        <w:ind w:right="-420" w:rightChars="-200"/>
        <w:rPr>
          <w:rFonts w:ascii="仿宋_GB2312" w:hAnsi="仿宋_GB2312" w:eastAsia="仿宋_GB2312" w:cs="仿宋_GB2312"/>
          <w:b/>
          <w:color w:val="000000"/>
          <w:kern w:val="0"/>
          <w:sz w:val="28"/>
          <w:szCs w:val="28"/>
        </w:rPr>
      </w:pPr>
    </w:p>
    <w:p w14:paraId="4D987174">
      <w:pPr>
        <w:spacing w:line="576" w:lineRule="exact"/>
        <w:ind w:right="-420" w:right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color w:val="000000"/>
          <w:kern w:val="0"/>
          <w:sz w:val="28"/>
          <w:szCs w:val="28"/>
        </w:rPr>
        <w:t xml:space="preserve">签订时间：    </w:t>
      </w:r>
      <w:r>
        <w:rPr>
          <w:rFonts w:hint="eastAsia" w:ascii="仿宋_GB2312" w:hAnsi="仿宋_GB2312" w:eastAsia="仿宋_GB2312" w:cs="仿宋_GB2312"/>
          <w:color w:val="000000"/>
          <w:kern w:val="0"/>
          <w:sz w:val="28"/>
          <w:szCs w:val="28"/>
        </w:rPr>
        <w:t xml:space="preserve">年   月   日              </w:t>
      </w:r>
      <w:r>
        <w:rPr>
          <w:rFonts w:hint="eastAsia" w:ascii="仿宋_GB2312" w:hAnsi="仿宋_GB2312" w:eastAsia="仿宋_GB2312" w:cs="仿宋_GB2312"/>
          <w:b/>
          <w:color w:val="000000"/>
          <w:kern w:val="0"/>
          <w:sz w:val="28"/>
          <w:szCs w:val="28"/>
        </w:rPr>
        <w:t xml:space="preserve">签订时间：   </w:t>
      </w:r>
      <w:r>
        <w:rPr>
          <w:rFonts w:hint="eastAsia" w:ascii="仿宋_GB2312" w:hAnsi="仿宋_GB2312" w:eastAsia="仿宋_GB2312" w:cs="仿宋_GB2312"/>
          <w:color w:val="000000"/>
          <w:kern w:val="0"/>
          <w:sz w:val="28"/>
          <w:szCs w:val="28"/>
        </w:rPr>
        <w:t>年   月   日</w:t>
      </w:r>
    </w:p>
    <w:p w14:paraId="7EB285CB">
      <w:pPr>
        <w:spacing w:line="576" w:lineRule="exact"/>
        <w:ind w:left="630" w:leftChars="300" w:right="-420" w:rightChars="-200" w:firstLine="498" w:firstLineChars="177"/>
        <w:rPr>
          <w:rFonts w:ascii="仿宋_GB2312" w:hAnsi="仿宋_GB2312" w:eastAsia="仿宋_GB2312" w:cs="仿宋_GB2312"/>
          <w:b/>
          <w:color w:val="000000"/>
          <w:kern w:val="0"/>
          <w:sz w:val="28"/>
          <w:szCs w:val="28"/>
        </w:rPr>
      </w:pPr>
    </w:p>
    <w:p w14:paraId="699C2157">
      <w:pPr>
        <w:spacing w:line="576" w:lineRule="exact"/>
        <w:ind w:right="-420" w:right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签订地点：江油市太平镇桃园路576号江油博飞文化旅游开发集团有限公司投资发展部208室</w:t>
      </w:r>
    </w:p>
    <w:p w14:paraId="350BF5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D2BF3"/>
    <w:multiLevelType w:val="multilevel"/>
    <w:tmpl w:val="300D2BF3"/>
    <w:lvl w:ilvl="0" w:tentative="0">
      <w:start w:val="1"/>
      <w:numFmt w:val="japaneseCounting"/>
      <w:lvlText w:val="第%1条"/>
      <w:lvlJc w:val="left"/>
      <w:pPr>
        <w:ind w:left="1713"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6824587A"/>
    <w:multiLevelType w:val="singleLevel"/>
    <w:tmpl w:val="6824587A"/>
    <w:lvl w:ilvl="0" w:tentative="0">
      <w:start w:val="1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77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2025-08-26T07:12:29Z</dcterms:created>
  <dc:creator>Administrator</dc:creator>
  <cp:lastModifiedBy>一路向前</cp:lastModifiedBy>
  <dcterms:modified xsi:type="dcterms:W3CDTF">2025-08-26T07:12:51Z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eyJoZGlkIjoiMWQ4M2Y5YjAyZjQ3YzYyMjcwNzQ3ZWNlNTYzNWVkNGEiLCJ1c2VySWQiOiI1MjQxODk4MTQifQ==</vt:lpwstr>
  </property>
  <property fmtid="{D5CDD505-2E9C-101B-9397-08002B2CF9AE}" pid="4" name="ICV">
    <vt:lpwstr>AC98F5683F3541028C006139E4D4C905_12</vt:lpwstr>
  </property>
</Properties>
</file>