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063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</w:t>
      </w:r>
    </w:p>
    <w:p w14:paraId="74E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14BCC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4F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活动公开、公平、公正及诚实信用的原则，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四川江油画屏尚景景区管理有限责任公司（以下简称“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”）现就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有关事宜告知如下：</w:t>
      </w:r>
    </w:p>
    <w:p w14:paraId="2E1FA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人应详细阅读本《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仅就租赁标的现状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人应在标的展示期内实地踏勘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标的，并对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标的及其相关政策进行充分了解，基于自己对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标的的判别而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，一经应价，不得撤回，并表明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人已对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标的已作实地踏勘且无异议。</w:t>
      </w:r>
    </w:p>
    <w:p w14:paraId="0A5701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公告》的要求在规定时间、地点报名，并据实提交有关信息（个人身份证明或营业执照副本、法定代表人身份证及身份证明、法定代表人授权委托书、委托代理人的身份证等）。</w:t>
      </w:r>
    </w:p>
    <w:p w14:paraId="05DF26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标的有两人或两人以上报名则采用明码竞价方式进行，价高者竞得，取得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中拍</w:t>
      </w:r>
      <w:r>
        <w:rPr>
          <w:rFonts w:hint="eastAsia" w:ascii="仿宋_GB2312" w:hAnsi="仿宋_GB2312" w:eastAsia="仿宋_GB2312" w:cs="仿宋_GB2312"/>
          <w:sz w:val="32"/>
          <w:szCs w:val="32"/>
        </w:rPr>
        <w:t>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人需现场签订《成交确认书》并按《成交确认书》约定时间签订《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合同书》；只有一人报名则按当次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方案直接竞得，在《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公告》规定的报名截止期届满后五个工作日内到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签订《成交确认书》或《租赁合同书》。</w:t>
      </w:r>
    </w:p>
    <w:p w14:paraId="579AA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签订《租赁合同书》，若逾期未到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签订的，则视为该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人自动放弃该资产租赁权。</w:t>
      </w:r>
    </w:p>
    <w:p w14:paraId="7686D8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人可以自行参加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，也可委托其代理人参加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，代理人参加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的，须出示经公证的有效委托文书、委托人及代理人身份证。若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成功，须由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人本人亲自与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签订租赁合同。</w:t>
      </w:r>
    </w:p>
    <w:p w14:paraId="1CAFC4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大会召开时间以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电话通知（号码：0816-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3226392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）时间为准。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人应提前到达会场，凭身份证明领取号牌。若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人未按规定时间到场，则视为该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人自动放弃本次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权。</w:t>
      </w:r>
    </w:p>
    <w:p w14:paraId="3496CC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人须对本人、授权的代理人的竞价行为承担全部责任。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人应本着认真负责的态度进行竞价，需充分考虑到成本费用的增加，一经应价，不得反悔，否则保证金不予退还，并承担由此引起的一切责任。</w:t>
      </w:r>
    </w:p>
    <w:p w14:paraId="5C6763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人须自觉维护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会场的公共秩序，不得阻挠其他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，不得阻碍招租会场正常竞价的工作，不能有串通、操纵、垄断、放弃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等违规行为，否则将取消其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资格，并承担由此引起的全部法律责任。</w:t>
      </w:r>
    </w:p>
    <w:p w14:paraId="30862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报出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底价后，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底价的基础上加价举牌，每次加价幅度最低为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元，出价必须是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的整数或倍数。应价最高者若现场重复三次仍无人加价时，便击槌确定承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人被确定为承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人后拒绝现场签订《成交确认书》或未按《成交确认书》规定的时间与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签订《租赁合同》，则视为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人已经构成实质性违约，并承担由此引起的法律责任。</w:t>
      </w:r>
    </w:p>
    <w:p w14:paraId="6393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竞拍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须知，同意上述条款规定，一旦违反，则按上述条款规定执行。</w:t>
      </w:r>
    </w:p>
    <w:p w14:paraId="716B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10A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画屏尚景公司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送达文件的通讯地址：</w:t>
      </w:r>
    </w:p>
    <w:p w14:paraId="79AD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DB2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签名：                          电话 ： </w:t>
      </w:r>
    </w:p>
    <w:p w14:paraId="0385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E46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           </w:t>
      </w:r>
    </w:p>
    <w:p w14:paraId="4D63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5BAB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171E64-E94B-42AF-B962-8CB82B8E2F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76FED7-EB85-4022-BFC9-177CFFE759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A2170A-8779-462B-A0B4-6341B5CB6B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6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2025-09-22T06:52:32Z</dcterms:created>
  <dc:creator>Administrator</dc:creator>
  <cp:lastModifiedBy>一路向前</cp:lastModifiedBy>
  <dcterms:modified xsi:type="dcterms:W3CDTF">2025-09-22T06:53:30Z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E0EF448FE6CA4FCA8A712DD80376CF35_12</vt:lpwstr>
  </property>
</Properties>
</file>