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EA8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35F89061">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7D913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11991C1F">
      <w:pPr>
        <w:keepNext w:val="0"/>
        <w:keepLines w:val="0"/>
        <w:pageBreakBefore w:val="0"/>
        <w:widowControl/>
        <w:wordWrap/>
        <w:overflowPunct/>
        <w:topLinePunct w:val="0"/>
        <w:bidi w:val="0"/>
        <w:spacing w:line="52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为江油博飞文化旅游开发集团有限公司提供一辆追光者四驱自动汽油</w:t>
      </w:r>
      <w:r>
        <w:rPr>
          <w:rFonts w:hint="eastAsia" w:ascii="仿宋" w:hAnsi="仿宋" w:eastAsia="仿宋" w:cs="仿宋"/>
          <w:b w:val="0"/>
          <w:bCs w:val="0"/>
          <w:sz w:val="32"/>
          <w:szCs w:val="32"/>
          <w:u w:val="none" w:color="auto"/>
          <w:lang w:eastAsia="zh-CN"/>
        </w:rPr>
        <w:t>。</w:t>
      </w:r>
    </w:p>
    <w:p w14:paraId="2A5BB74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C6690D4">
      <w:pPr>
        <w:pStyle w:val="2"/>
        <w:numPr>
          <w:ilvl w:val="0"/>
          <w:numId w:val="2"/>
        </w:numPr>
        <w:ind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此次业务用车采购项目最高限价为人民币151800元（车辆配制详见下表）</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2700"/>
        <w:gridCol w:w="5243"/>
      </w:tblGrid>
      <w:tr w14:paraId="087AE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 w:hRule="atLeast"/>
          <w:jc w:val="center"/>
        </w:trPr>
        <w:tc>
          <w:tcPr>
            <w:tcW w:w="4335" w:type="dxa"/>
            <w:gridSpan w:val="2"/>
            <w:noWrap w:val="0"/>
            <w:vAlign w:val="center"/>
          </w:tcPr>
          <w:p w14:paraId="2967534C">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rPr>
              <w:t>车型</w:t>
            </w:r>
          </w:p>
        </w:tc>
        <w:tc>
          <w:tcPr>
            <w:tcW w:w="5243" w:type="dxa"/>
            <w:noWrap w:val="0"/>
            <w:vAlign w:val="center"/>
          </w:tcPr>
          <w:p w14:paraId="3100F882">
            <w:pPr>
              <w:autoSpaceDN w:val="0"/>
              <w:spacing w:line="320" w:lineRule="exact"/>
              <w:jc w:val="center"/>
              <w:textAlignment w:val="center"/>
              <w:rPr>
                <w:rFonts w:hint="eastAsia" w:ascii="微软雅黑" w:hAnsi="微软雅黑" w:eastAsia="微软雅黑"/>
                <w:color w:val="000000"/>
                <w:sz w:val="24"/>
                <w:lang w:eastAsia="zh-CN"/>
              </w:rPr>
            </w:pPr>
            <w:r>
              <w:rPr>
                <w:rFonts w:hint="eastAsia" w:ascii="微软雅黑" w:hAnsi="微软雅黑" w:eastAsia="微软雅黑"/>
                <w:sz w:val="24"/>
                <w:lang w:eastAsia="zh-CN"/>
              </w:rPr>
              <w:t>追光者</w:t>
            </w:r>
            <w:r>
              <w:rPr>
                <w:rFonts w:hint="eastAsia" w:ascii="微软雅黑" w:hAnsi="微软雅黑" w:eastAsia="微软雅黑"/>
                <w:sz w:val="24"/>
                <w:u w:val="none"/>
                <w:lang w:val="en-US" w:eastAsia="zh-CN"/>
              </w:rPr>
              <w:t>四</w:t>
            </w:r>
            <w:r>
              <w:rPr>
                <w:rFonts w:hint="eastAsia" w:ascii="微软雅黑" w:hAnsi="微软雅黑" w:eastAsia="微软雅黑"/>
                <w:sz w:val="24"/>
                <w:lang w:eastAsia="zh-CN"/>
              </w:rPr>
              <w:t>驱自动汽油</w:t>
            </w:r>
          </w:p>
        </w:tc>
      </w:tr>
      <w:tr w14:paraId="774E1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9578" w:type="dxa"/>
            <w:gridSpan w:val="3"/>
            <w:shd w:val="solid" w:color="99CCFF" w:fill="auto"/>
            <w:noWrap w:val="0"/>
            <w:vAlign w:val="center"/>
          </w:tcPr>
          <w:p w14:paraId="18BA266C">
            <w:pPr>
              <w:shd w:val="solid" w:color="99CCFF" w:fill="auto"/>
              <w:autoSpaceDN w:val="0"/>
              <w:spacing w:line="320" w:lineRule="exact"/>
              <w:jc w:val="center"/>
              <w:textAlignment w:val="center"/>
              <w:rPr>
                <w:rFonts w:hint="eastAsia" w:ascii="微软雅黑" w:hAnsi="微软雅黑" w:eastAsia="微软雅黑"/>
                <w:b/>
                <w:color w:val="000000"/>
                <w:sz w:val="24"/>
                <w:shd w:val="solid" w:color="99CCFF" w:fill="auto"/>
              </w:rPr>
            </w:pPr>
            <w:r>
              <w:rPr>
                <w:rFonts w:hint="eastAsia" w:ascii="微软雅黑" w:hAnsi="微软雅黑" w:eastAsia="微软雅黑"/>
                <w:b/>
                <w:color w:val="000000"/>
                <w:sz w:val="24"/>
                <w:shd w:val="solid" w:color="99CCFF" w:fill="auto"/>
              </w:rPr>
              <w:t>整车性能</w:t>
            </w:r>
          </w:p>
        </w:tc>
      </w:tr>
      <w:tr w14:paraId="1313C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restart"/>
            <w:noWrap w:val="0"/>
            <w:vAlign w:val="center"/>
          </w:tcPr>
          <w:p w14:paraId="6FF4C36B">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rPr>
              <w:t>发动机</w:t>
            </w:r>
          </w:p>
        </w:tc>
        <w:tc>
          <w:tcPr>
            <w:tcW w:w="2700" w:type="dxa"/>
            <w:noWrap w:val="0"/>
            <w:vAlign w:val="center"/>
          </w:tcPr>
          <w:p w14:paraId="2CF803BC">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型号</w:t>
            </w:r>
          </w:p>
        </w:tc>
        <w:tc>
          <w:tcPr>
            <w:tcW w:w="5243" w:type="dxa"/>
            <w:noWrap w:val="0"/>
            <w:vAlign w:val="center"/>
          </w:tcPr>
          <w:p w14:paraId="069905C5">
            <w:pPr>
              <w:autoSpaceDN w:val="0"/>
              <w:spacing w:line="320" w:lineRule="exact"/>
              <w:jc w:val="center"/>
              <w:textAlignment w:val="center"/>
              <w:rPr>
                <w:rFonts w:hint="default" w:ascii="微软雅黑" w:hAnsi="微软雅黑" w:eastAsia="微软雅黑"/>
                <w:color w:val="000000"/>
                <w:sz w:val="24"/>
                <w:lang w:val="en-US" w:eastAsia="zh-CN"/>
              </w:rPr>
            </w:pPr>
            <w:r>
              <w:rPr>
                <w:rFonts w:hint="eastAsia" w:ascii="微软雅黑" w:hAnsi="微软雅黑" w:eastAsia="微软雅黑"/>
                <w:color w:val="000000"/>
                <w:sz w:val="24"/>
                <w:lang w:val="en-US" w:eastAsia="zh-CN"/>
              </w:rPr>
              <w:t>JX4G23A6L</w:t>
            </w:r>
          </w:p>
        </w:tc>
      </w:tr>
      <w:tr w14:paraId="489BF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continue"/>
            <w:noWrap w:val="0"/>
            <w:vAlign w:val="center"/>
          </w:tcPr>
          <w:p w14:paraId="1C1D8A4A">
            <w:pPr>
              <w:spacing w:line="320" w:lineRule="exact"/>
              <w:rPr>
                <w:rFonts w:hint="eastAsia" w:ascii="微软雅黑" w:hAnsi="微软雅黑" w:eastAsia="微软雅黑"/>
                <w:sz w:val="24"/>
              </w:rPr>
            </w:pPr>
          </w:p>
        </w:tc>
        <w:tc>
          <w:tcPr>
            <w:tcW w:w="2700" w:type="dxa"/>
            <w:noWrap w:val="0"/>
            <w:vAlign w:val="center"/>
          </w:tcPr>
          <w:p w14:paraId="05A1B1EB">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形式</w:t>
            </w:r>
          </w:p>
        </w:tc>
        <w:tc>
          <w:tcPr>
            <w:tcW w:w="5243" w:type="dxa"/>
            <w:noWrap w:val="0"/>
            <w:vAlign w:val="center"/>
          </w:tcPr>
          <w:p w14:paraId="12227980">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rPr>
              <w:t>直列四缸</w:t>
            </w:r>
          </w:p>
        </w:tc>
      </w:tr>
      <w:tr w14:paraId="179F0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continue"/>
            <w:noWrap w:val="0"/>
            <w:vAlign w:val="center"/>
          </w:tcPr>
          <w:p w14:paraId="2E70367D">
            <w:pPr>
              <w:spacing w:line="320" w:lineRule="exact"/>
              <w:rPr>
                <w:rFonts w:hint="eastAsia" w:ascii="微软雅黑" w:hAnsi="微软雅黑" w:eastAsia="微软雅黑"/>
                <w:sz w:val="24"/>
              </w:rPr>
            </w:pPr>
          </w:p>
        </w:tc>
        <w:tc>
          <w:tcPr>
            <w:tcW w:w="2700" w:type="dxa"/>
            <w:noWrap w:val="0"/>
            <w:vAlign w:val="center"/>
          </w:tcPr>
          <w:p w14:paraId="0F1E453D">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排量(ml)</w:t>
            </w:r>
          </w:p>
        </w:tc>
        <w:tc>
          <w:tcPr>
            <w:tcW w:w="5243" w:type="dxa"/>
            <w:noWrap w:val="0"/>
            <w:vAlign w:val="center"/>
          </w:tcPr>
          <w:p w14:paraId="0DEEB849">
            <w:pPr>
              <w:autoSpaceDN w:val="0"/>
              <w:spacing w:line="320" w:lineRule="exact"/>
              <w:jc w:val="center"/>
              <w:textAlignment w:val="center"/>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2</w:t>
            </w:r>
            <w:r>
              <w:rPr>
                <w:rFonts w:hint="eastAsia" w:ascii="微软雅黑" w:hAnsi="微软雅黑" w:eastAsia="微软雅黑"/>
                <w:color w:val="000000"/>
                <w:sz w:val="24"/>
                <w:lang w:val="en-US" w:eastAsia="zh-CN"/>
              </w:rPr>
              <w:t>261</w:t>
            </w:r>
          </w:p>
        </w:tc>
      </w:tr>
      <w:tr w14:paraId="18256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continue"/>
            <w:noWrap w:val="0"/>
            <w:vAlign w:val="center"/>
          </w:tcPr>
          <w:p w14:paraId="3E5F2C3F">
            <w:pPr>
              <w:spacing w:line="320" w:lineRule="exact"/>
              <w:rPr>
                <w:rFonts w:hint="eastAsia" w:ascii="微软雅黑" w:hAnsi="微软雅黑" w:eastAsia="微软雅黑"/>
                <w:sz w:val="24"/>
              </w:rPr>
            </w:pPr>
          </w:p>
        </w:tc>
        <w:tc>
          <w:tcPr>
            <w:tcW w:w="2700" w:type="dxa"/>
            <w:noWrap w:val="0"/>
            <w:vAlign w:val="center"/>
          </w:tcPr>
          <w:p w14:paraId="62D7AA3F">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燃料供应方式</w:t>
            </w:r>
          </w:p>
        </w:tc>
        <w:tc>
          <w:tcPr>
            <w:tcW w:w="5243" w:type="dxa"/>
            <w:noWrap w:val="0"/>
            <w:vAlign w:val="center"/>
          </w:tcPr>
          <w:p w14:paraId="10B8586F">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lang w:eastAsia="zh-CN"/>
              </w:rPr>
              <w:t>涡轮增压</w:t>
            </w:r>
            <w:r>
              <w:rPr>
                <w:rFonts w:hint="eastAsia" w:ascii="微软雅黑" w:hAnsi="微软雅黑" w:eastAsia="微软雅黑"/>
                <w:color w:val="000000"/>
                <w:sz w:val="24"/>
              </w:rPr>
              <w:t>缸内直喷</w:t>
            </w:r>
          </w:p>
        </w:tc>
      </w:tr>
      <w:tr w14:paraId="2E40B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continue"/>
            <w:noWrap w:val="0"/>
            <w:vAlign w:val="center"/>
          </w:tcPr>
          <w:p w14:paraId="6F40CBC4">
            <w:pPr>
              <w:spacing w:line="320" w:lineRule="exact"/>
              <w:rPr>
                <w:rFonts w:hint="eastAsia" w:ascii="微软雅黑" w:hAnsi="微软雅黑" w:eastAsia="微软雅黑"/>
                <w:sz w:val="24"/>
              </w:rPr>
            </w:pPr>
          </w:p>
        </w:tc>
        <w:tc>
          <w:tcPr>
            <w:tcW w:w="2700" w:type="dxa"/>
            <w:noWrap w:val="0"/>
            <w:vAlign w:val="center"/>
          </w:tcPr>
          <w:p w14:paraId="06E24007">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最大功率Ps/rpm)</w:t>
            </w:r>
          </w:p>
        </w:tc>
        <w:tc>
          <w:tcPr>
            <w:tcW w:w="5243" w:type="dxa"/>
            <w:noWrap w:val="0"/>
            <w:vAlign w:val="center"/>
          </w:tcPr>
          <w:p w14:paraId="35B66BC7">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lang w:val="en-US" w:eastAsia="zh-CN"/>
              </w:rPr>
              <w:t>245</w:t>
            </w:r>
            <w:r>
              <w:rPr>
                <w:rFonts w:hint="eastAsia" w:ascii="微软雅黑" w:hAnsi="微软雅黑" w:eastAsia="微软雅黑"/>
                <w:color w:val="000000"/>
                <w:sz w:val="24"/>
              </w:rPr>
              <w:t>/</w:t>
            </w:r>
            <w:r>
              <w:rPr>
                <w:rFonts w:hint="eastAsia" w:ascii="微软雅黑" w:hAnsi="微软雅黑" w:eastAsia="微软雅黑"/>
                <w:color w:val="000000"/>
                <w:sz w:val="24"/>
                <w:lang w:val="en-US" w:eastAsia="zh-CN"/>
              </w:rPr>
              <w:t>55</w:t>
            </w:r>
            <w:r>
              <w:rPr>
                <w:rFonts w:hint="eastAsia" w:ascii="微软雅黑" w:hAnsi="微软雅黑" w:eastAsia="微软雅黑"/>
                <w:color w:val="000000"/>
                <w:sz w:val="24"/>
              </w:rPr>
              <w:t>00</w:t>
            </w:r>
          </w:p>
        </w:tc>
      </w:tr>
      <w:tr w14:paraId="6C06C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continue"/>
            <w:noWrap w:val="0"/>
            <w:vAlign w:val="center"/>
          </w:tcPr>
          <w:p w14:paraId="5B713746">
            <w:pPr>
              <w:spacing w:line="320" w:lineRule="exact"/>
              <w:rPr>
                <w:rFonts w:hint="eastAsia" w:ascii="微软雅黑" w:hAnsi="微软雅黑" w:eastAsia="微软雅黑"/>
                <w:sz w:val="24"/>
              </w:rPr>
            </w:pPr>
          </w:p>
        </w:tc>
        <w:tc>
          <w:tcPr>
            <w:tcW w:w="2700" w:type="dxa"/>
            <w:noWrap w:val="0"/>
            <w:vAlign w:val="center"/>
          </w:tcPr>
          <w:p w14:paraId="6AE135D3">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最大扭矩N·M/rpm)</w:t>
            </w:r>
          </w:p>
        </w:tc>
        <w:tc>
          <w:tcPr>
            <w:tcW w:w="5243" w:type="dxa"/>
            <w:noWrap w:val="0"/>
            <w:vAlign w:val="center"/>
          </w:tcPr>
          <w:p w14:paraId="1E2A5875">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lang w:val="en-US" w:eastAsia="zh-CN"/>
              </w:rPr>
              <w:t>400</w:t>
            </w:r>
            <w:r>
              <w:rPr>
                <w:rFonts w:hint="eastAsia" w:ascii="微软雅黑" w:hAnsi="微软雅黑" w:eastAsia="微软雅黑"/>
                <w:color w:val="000000"/>
                <w:sz w:val="24"/>
              </w:rPr>
              <w:t>/2000-</w:t>
            </w:r>
            <w:r>
              <w:rPr>
                <w:rFonts w:hint="eastAsia" w:ascii="微软雅黑" w:hAnsi="微软雅黑" w:eastAsia="微软雅黑"/>
                <w:color w:val="000000"/>
                <w:sz w:val="24"/>
                <w:lang w:val="en-US" w:eastAsia="zh-CN"/>
              </w:rPr>
              <w:t>300</w:t>
            </w:r>
            <w:r>
              <w:rPr>
                <w:rFonts w:hint="eastAsia" w:ascii="微软雅黑" w:hAnsi="微软雅黑" w:eastAsia="微软雅黑"/>
                <w:color w:val="000000"/>
                <w:sz w:val="24"/>
              </w:rPr>
              <w:t>0</w:t>
            </w:r>
          </w:p>
        </w:tc>
      </w:tr>
      <w:tr w14:paraId="7B27F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1635" w:type="dxa"/>
            <w:vMerge w:val="continue"/>
            <w:noWrap w:val="0"/>
            <w:vAlign w:val="center"/>
          </w:tcPr>
          <w:p w14:paraId="7F76E463">
            <w:pPr>
              <w:spacing w:line="320" w:lineRule="exact"/>
              <w:rPr>
                <w:rFonts w:hint="eastAsia" w:ascii="微软雅黑" w:hAnsi="微软雅黑" w:eastAsia="微软雅黑"/>
                <w:sz w:val="24"/>
              </w:rPr>
            </w:pPr>
          </w:p>
        </w:tc>
        <w:tc>
          <w:tcPr>
            <w:tcW w:w="2700" w:type="dxa"/>
            <w:noWrap w:val="0"/>
            <w:vAlign w:val="center"/>
          </w:tcPr>
          <w:p w14:paraId="3AD038B7">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排放标准</w:t>
            </w:r>
          </w:p>
        </w:tc>
        <w:tc>
          <w:tcPr>
            <w:tcW w:w="5243" w:type="dxa"/>
            <w:noWrap w:val="0"/>
            <w:vAlign w:val="center"/>
          </w:tcPr>
          <w:p w14:paraId="2113FB44">
            <w:pPr>
              <w:autoSpaceDN w:val="0"/>
              <w:spacing w:line="320" w:lineRule="exact"/>
              <w:jc w:val="center"/>
              <w:textAlignment w:val="center"/>
              <w:rPr>
                <w:rFonts w:hint="eastAsia" w:ascii="微软雅黑" w:hAnsi="微软雅黑" w:eastAsia="微软雅黑"/>
                <w:color w:val="000000"/>
                <w:sz w:val="24"/>
                <w:lang w:val="en-US" w:eastAsia="zh-CN"/>
              </w:rPr>
            </w:pPr>
            <w:r>
              <w:rPr>
                <w:rFonts w:hint="eastAsia" w:ascii="微软雅黑" w:hAnsi="微软雅黑" w:eastAsia="微软雅黑"/>
                <w:color w:val="000000"/>
                <w:sz w:val="24"/>
              </w:rPr>
              <w:t>国</w:t>
            </w:r>
            <w:r>
              <w:rPr>
                <w:rFonts w:hint="eastAsia" w:ascii="微软雅黑" w:hAnsi="微软雅黑" w:eastAsia="微软雅黑"/>
                <w:color w:val="000000"/>
                <w:sz w:val="24"/>
                <w:lang w:eastAsia="zh-CN"/>
              </w:rPr>
              <w:t>六</w:t>
            </w:r>
          </w:p>
        </w:tc>
      </w:tr>
      <w:tr w14:paraId="5EE43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213CDB63">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变速器</w:t>
            </w:r>
          </w:p>
        </w:tc>
        <w:tc>
          <w:tcPr>
            <w:tcW w:w="5243" w:type="dxa"/>
            <w:noWrap w:val="0"/>
            <w:vAlign w:val="center"/>
          </w:tcPr>
          <w:p w14:paraId="33A7A997">
            <w:pPr>
              <w:autoSpaceDN w:val="0"/>
              <w:spacing w:line="320" w:lineRule="exact"/>
              <w:jc w:val="center"/>
              <w:textAlignment w:val="center"/>
              <w:rPr>
                <w:rFonts w:hint="default" w:ascii="微软雅黑" w:hAnsi="微软雅黑" w:eastAsia="微软雅黑"/>
                <w:color w:val="000000"/>
                <w:sz w:val="24"/>
                <w:lang w:val="en-US"/>
              </w:rPr>
            </w:pPr>
            <w:r>
              <w:rPr>
                <w:rFonts w:hint="eastAsia" w:ascii="微软雅黑" w:hAnsi="微软雅黑" w:eastAsia="微软雅黑"/>
                <w:color w:val="000000"/>
                <w:sz w:val="24"/>
                <w:lang w:val="en-US" w:eastAsia="zh-CN"/>
              </w:rPr>
              <w:t>采埃孚8AT</w:t>
            </w:r>
          </w:p>
        </w:tc>
      </w:tr>
      <w:tr w14:paraId="4FE6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25162914">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最高安全车速(km/h)</w:t>
            </w:r>
          </w:p>
        </w:tc>
        <w:tc>
          <w:tcPr>
            <w:tcW w:w="5243" w:type="dxa"/>
            <w:noWrap w:val="0"/>
            <w:vAlign w:val="center"/>
          </w:tcPr>
          <w:p w14:paraId="7B557ECD">
            <w:pPr>
              <w:autoSpaceDN w:val="0"/>
              <w:spacing w:line="320" w:lineRule="exact"/>
              <w:jc w:val="center"/>
              <w:textAlignment w:val="center"/>
              <w:rPr>
                <w:rFonts w:hint="default" w:ascii="微软雅黑" w:hAnsi="微软雅黑" w:eastAsia="微软雅黑"/>
                <w:color w:val="000000"/>
                <w:sz w:val="24"/>
                <w:lang w:val="en-US" w:eastAsia="zh-CN"/>
              </w:rPr>
            </w:pPr>
            <w:r>
              <w:rPr>
                <w:rFonts w:hint="eastAsia" w:ascii="微软雅黑" w:hAnsi="微软雅黑" w:eastAsia="微软雅黑"/>
                <w:color w:val="000000"/>
                <w:sz w:val="24"/>
                <w:lang w:val="en-US" w:eastAsia="zh-CN"/>
              </w:rPr>
              <w:t>175</w:t>
            </w:r>
          </w:p>
        </w:tc>
      </w:tr>
      <w:tr w14:paraId="2A2A4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6269697A">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制动系统</w:t>
            </w:r>
          </w:p>
        </w:tc>
        <w:tc>
          <w:tcPr>
            <w:tcW w:w="5243" w:type="dxa"/>
            <w:noWrap w:val="0"/>
            <w:vAlign w:val="center"/>
          </w:tcPr>
          <w:p w14:paraId="5CDB9ABA">
            <w:pPr>
              <w:autoSpaceDN w:val="0"/>
              <w:spacing w:line="320" w:lineRule="exact"/>
              <w:jc w:val="center"/>
              <w:textAlignment w:val="center"/>
              <w:rPr>
                <w:rFonts w:hint="eastAsia" w:ascii="微软雅黑" w:hAnsi="微软雅黑" w:eastAsia="微软雅黑"/>
                <w:color w:val="000000"/>
                <w:sz w:val="24"/>
                <w:lang w:eastAsia="zh-CN"/>
              </w:rPr>
            </w:pPr>
            <w:r>
              <w:rPr>
                <w:rFonts w:hint="eastAsia" w:ascii="微软雅黑" w:hAnsi="微软雅黑" w:eastAsia="微软雅黑"/>
                <w:color w:val="000000"/>
                <w:sz w:val="24"/>
                <w:lang w:eastAsia="zh-CN"/>
              </w:rPr>
              <w:t>四轮碟刹</w:t>
            </w:r>
          </w:p>
        </w:tc>
      </w:tr>
      <w:tr w14:paraId="200B6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122CBB18">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悬挂系统</w:t>
            </w:r>
          </w:p>
        </w:tc>
        <w:tc>
          <w:tcPr>
            <w:tcW w:w="5243" w:type="dxa"/>
            <w:noWrap w:val="0"/>
            <w:vAlign w:val="center"/>
          </w:tcPr>
          <w:p w14:paraId="6377F384">
            <w:pPr>
              <w:autoSpaceDN w:val="0"/>
              <w:spacing w:line="320" w:lineRule="exact"/>
              <w:jc w:val="center"/>
              <w:textAlignment w:val="center"/>
              <w:rPr>
                <w:rFonts w:hint="eastAsia" w:ascii="微软雅黑" w:hAnsi="微软雅黑" w:eastAsia="微软雅黑"/>
                <w:color w:val="000000"/>
                <w:sz w:val="24"/>
                <w:lang w:eastAsia="zh-CN"/>
              </w:rPr>
            </w:pPr>
            <w:r>
              <w:rPr>
                <w:rFonts w:hint="eastAsia" w:ascii="微软雅黑" w:hAnsi="微软雅黑" w:eastAsia="微软雅黑"/>
                <w:color w:val="000000"/>
                <w:sz w:val="24"/>
                <w:lang w:eastAsia="zh-CN"/>
              </w:rPr>
              <w:t>前双叉臂独立悬挂</w:t>
            </w:r>
            <w:r>
              <w:rPr>
                <w:rFonts w:hint="eastAsia" w:ascii="微软雅黑" w:hAnsi="微软雅黑" w:eastAsia="微软雅黑"/>
                <w:color w:val="000000"/>
                <w:sz w:val="24"/>
              </w:rPr>
              <w:t>，</w:t>
            </w:r>
            <w:r>
              <w:rPr>
                <w:rFonts w:hint="eastAsia" w:ascii="微软雅黑" w:hAnsi="微软雅黑" w:eastAsia="微软雅黑"/>
                <w:color w:val="000000"/>
                <w:sz w:val="24"/>
                <w:lang w:eastAsia="zh-CN"/>
              </w:rPr>
              <w:t>后多连杆</w:t>
            </w:r>
            <w:r>
              <w:rPr>
                <w:rFonts w:hint="eastAsia" w:ascii="微软雅黑" w:hAnsi="微软雅黑" w:eastAsia="微软雅黑"/>
                <w:color w:val="000000"/>
                <w:sz w:val="24"/>
                <w:lang w:val="en-US" w:eastAsia="zh-CN"/>
              </w:rPr>
              <w:t>+瓦特连杆</w:t>
            </w:r>
            <w:r>
              <w:rPr>
                <w:rFonts w:hint="eastAsia" w:ascii="微软雅黑" w:hAnsi="微软雅黑" w:eastAsia="微软雅黑"/>
                <w:color w:val="000000"/>
                <w:sz w:val="24"/>
                <w:lang w:eastAsia="zh-CN"/>
              </w:rPr>
              <w:t>悬架</w:t>
            </w:r>
          </w:p>
        </w:tc>
      </w:tr>
      <w:tr w14:paraId="6663E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9578" w:type="dxa"/>
            <w:gridSpan w:val="3"/>
            <w:shd w:val="solid" w:color="99CCFF" w:fill="auto"/>
            <w:noWrap w:val="0"/>
            <w:vAlign w:val="center"/>
          </w:tcPr>
          <w:p w14:paraId="282E34CA">
            <w:pPr>
              <w:shd w:val="solid" w:color="99CCFF" w:fill="auto"/>
              <w:autoSpaceDN w:val="0"/>
              <w:spacing w:line="320" w:lineRule="exact"/>
              <w:jc w:val="center"/>
              <w:textAlignment w:val="center"/>
              <w:rPr>
                <w:rFonts w:hint="eastAsia" w:ascii="微软雅黑" w:hAnsi="微软雅黑" w:eastAsia="微软雅黑"/>
                <w:b/>
                <w:color w:val="000000"/>
                <w:sz w:val="24"/>
                <w:shd w:val="solid" w:color="99CCFF" w:fill="auto"/>
              </w:rPr>
            </w:pPr>
            <w:r>
              <w:rPr>
                <w:rFonts w:hint="eastAsia" w:ascii="微软雅黑" w:hAnsi="微软雅黑" w:eastAsia="微软雅黑"/>
                <w:b/>
                <w:color w:val="000000"/>
                <w:sz w:val="24"/>
                <w:shd w:val="solid" w:color="99CCFF" w:fill="auto"/>
              </w:rPr>
              <w:t>车身参数</w:t>
            </w:r>
          </w:p>
        </w:tc>
      </w:tr>
      <w:tr w14:paraId="331C5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0EC3DFF4">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外部尺寸（长*宽*高）</w:t>
            </w:r>
          </w:p>
        </w:tc>
        <w:tc>
          <w:tcPr>
            <w:tcW w:w="5243" w:type="dxa"/>
            <w:noWrap w:val="0"/>
            <w:vAlign w:val="center"/>
          </w:tcPr>
          <w:p w14:paraId="2D53AF82">
            <w:pPr>
              <w:autoSpaceDN w:val="0"/>
              <w:spacing w:line="320" w:lineRule="exact"/>
              <w:jc w:val="center"/>
              <w:textAlignment w:val="center"/>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5</w:t>
            </w:r>
            <w:r>
              <w:rPr>
                <w:rFonts w:hint="eastAsia" w:ascii="微软雅黑" w:hAnsi="微软雅黑" w:eastAsia="微软雅黑"/>
                <w:color w:val="000000"/>
                <w:sz w:val="24"/>
                <w:lang w:val="en-US" w:eastAsia="zh-CN"/>
              </w:rPr>
              <w:t>435</w:t>
            </w:r>
            <w:r>
              <w:rPr>
                <w:rFonts w:hint="eastAsia" w:ascii="微软雅黑" w:hAnsi="微软雅黑" w:eastAsia="微软雅黑"/>
                <w:color w:val="000000"/>
                <w:sz w:val="24"/>
              </w:rPr>
              <w:t>*</w:t>
            </w:r>
            <w:r>
              <w:rPr>
                <w:rFonts w:hint="eastAsia" w:ascii="微软雅黑" w:hAnsi="微软雅黑" w:eastAsia="微软雅黑"/>
                <w:color w:val="000000"/>
                <w:sz w:val="24"/>
                <w:lang w:val="en-US" w:eastAsia="zh-CN"/>
              </w:rPr>
              <w:t>1935</w:t>
            </w:r>
            <w:r>
              <w:rPr>
                <w:rFonts w:hint="eastAsia" w:ascii="微软雅黑" w:hAnsi="微软雅黑" w:eastAsia="微软雅黑"/>
                <w:color w:val="000000"/>
                <w:sz w:val="24"/>
              </w:rPr>
              <w:t>*</w:t>
            </w:r>
            <w:r>
              <w:rPr>
                <w:rFonts w:hint="eastAsia" w:ascii="微软雅黑" w:hAnsi="微软雅黑" w:eastAsia="微软雅黑"/>
                <w:color w:val="000000"/>
                <w:sz w:val="24"/>
                <w:lang w:val="en-US" w:eastAsia="zh-CN"/>
              </w:rPr>
              <w:t>1872</w:t>
            </w:r>
          </w:p>
        </w:tc>
      </w:tr>
      <w:tr w14:paraId="3116E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09784AAB">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轴距（mm）</w:t>
            </w:r>
          </w:p>
        </w:tc>
        <w:tc>
          <w:tcPr>
            <w:tcW w:w="5243" w:type="dxa"/>
            <w:noWrap w:val="0"/>
            <w:vAlign w:val="center"/>
          </w:tcPr>
          <w:p w14:paraId="11044BF7">
            <w:pPr>
              <w:autoSpaceDN w:val="0"/>
              <w:spacing w:line="320" w:lineRule="exact"/>
              <w:jc w:val="center"/>
              <w:textAlignment w:val="center"/>
              <w:rPr>
                <w:rFonts w:hint="default" w:ascii="微软雅黑" w:hAnsi="微软雅黑" w:eastAsia="微软雅黑"/>
                <w:color w:val="000000"/>
                <w:sz w:val="24"/>
                <w:lang w:val="en-US" w:eastAsia="zh-CN"/>
              </w:rPr>
            </w:pPr>
            <w:r>
              <w:rPr>
                <w:rFonts w:hint="eastAsia" w:ascii="微软雅黑" w:hAnsi="微软雅黑" w:eastAsia="微软雅黑"/>
                <w:color w:val="000000"/>
                <w:sz w:val="24"/>
                <w:lang w:val="en-US" w:eastAsia="zh-CN"/>
              </w:rPr>
              <w:t>3270</w:t>
            </w:r>
          </w:p>
        </w:tc>
      </w:tr>
      <w:tr w14:paraId="3249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423EA6B6">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百公里油耗(90km/h等速)</w:t>
            </w:r>
          </w:p>
        </w:tc>
        <w:tc>
          <w:tcPr>
            <w:tcW w:w="5243" w:type="dxa"/>
            <w:noWrap w:val="0"/>
            <w:vAlign w:val="center"/>
          </w:tcPr>
          <w:p w14:paraId="5A5952EF">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rPr>
              <w:t>8.7</w:t>
            </w:r>
          </w:p>
        </w:tc>
      </w:tr>
      <w:tr w14:paraId="52B9D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4335" w:type="dxa"/>
            <w:gridSpan w:val="2"/>
            <w:noWrap w:val="0"/>
            <w:vAlign w:val="center"/>
          </w:tcPr>
          <w:p w14:paraId="3D9E4B0E">
            <w:pPr>
              <w:autoSpaceDN w:val="0"/>
              <w:spacing w:line="320" w:lineRule="exact"/>
              <w:jc w:val="left"/>
              <w:textAlignment w:val="center"/>
              <w:rPr>
                <w:rFonts w:hint="eastAsia" w:ascii="微软雅黑" w:hAnsi="微软雅黑" w:eastAsia="微软雅黑"/>
                <w:color w:val="000000"/>
                <w:sz w:val="24"/>
              </w:rPr>
            </w:pPr>
            <w:r>
              <w:rPr>
                <w:rFonts w:hint="eastAsia" w:ascii="微软雅黑" w:hAnsi="微软雅黑" w:eastAsia="微软雅黑"/>
                <w:color w:val="000000"/>
                <w:sz w:val="24"/>
              </w:rPr>
              <w:t>燃油箱容积(L)</w:t>
            </w:r>
          </w:p>
        </w:tc>
        <w:tc>
          <w:tcPr>
            <w:tcW w:w="5243" w:type="dxa"/>
            <w:noWrap w:val="0"/>
            <w:vAlign w:val="center"/>
          </w:tcPr>
          <w:p w14:paraId="57C56A19">
            <w:pPr>
              <w:autoSpaceDN w:val="0"/>
              <w:spacing w:line="320" w:lineRule="exact"/>
              <w:jc w:val="center"/>
              <w:textAlignment w:val="center"/>
              <w:rPr>
                <w:rFonts w:hint="eastAsia" w:ascii="微软雅黑" w:hAnsi="微软雅黑" w:eastAsia="微软雅黑"/>
                <w:color w:val="000000"/>
                <w:sz w:val="24"/>
              </w:rPr>
            </w:pPr>
            <w:r>
              <w:rPr>
                <w:rFonts w:hint="eastAsia" w:ascii="微软雅黑" w:hAnsi="微软雅黑" w:eastAsia="微软雅黑"/>
                <w:color w:val="000000"/>
                <w:sz w:val="24"/>
              </w:rPr>
              <w:t>80</w:t>
            </w:r>
          </w:p>
        </w:tc>
      </w:tr>
      <w:tr w14:paraId="2A7BE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8" w:hRule="atLeast"/>
          <w:jc w:val="center"/>
        </w:trPr>
        <w:tc>
          <w:tcPr>
            <w:tcW w:w="9578" w:type="dxa"/>
            <w:gridSpan w:val="3"/>
            <w:shd w:val="solid" w:color="99CCFF" w:fill="auto"/>
            <w:noWrap w:val="0"/>
            <w:vAlign w:val="center"/>
          </w:tcPr>
          <w:p w14:paraId="51DFA80B">
            <w:pPr>
              <w:shd w:val="solid" w:color="99CCFF" w:fill="auto"/>
              <w:autoSpaceDN w:val="0"/>
              <w:spacing w:line="320" w:lineRule="exact"/>
              <w:jc w:val="center"/>
              <w:textAlignment w:val="center"/>
              <w:rPr>
                <w:rFonts w:hint="eastAsia" w:ascii="微软雅黑" w:hAnsi="微软雅黑" w:eastAsia="微软雅黑"/>
                <w:b/>
                <w:color w:val="000000"/>
                <w:sz w:val="24"/>
                <w:shd w:val="solid" w:color="99CCFF" w:fill="auto"/>
              </w:rPr>
            </w:pPr>
            <w:r>
              <w:rPr>
                <w:rFonts w:hint="eastAsia" w:ascii="微软雅黑" w:hAnsi="微软雅黑" w:eastAsia="微软雅黑"/>
                <w:b/>
                <w:color w:val="000000"/>
                <w:sz w:val="24"/>
                <w:shd w:val="solid" w:color="99CCFF" w:fill="auto"/>
              </w:rPr>
              <w:t>外观及设计</w:t>
            </w:r>
          </w:p>
        </w:tc>
      </w:tr>
      <w:tr w14:paraId="0D54D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jc w:val="center"/>
        </w:trPr>
        <w:tc>
          <w:tcPr>
            <w:tcW w:w="9578" w:type="dxa"/>
            <w:gridSpan w:val="3"/>
            <w:noWrap w:val="0"/>
            <w:vAlign w:val="center"/>
          </w:tcPr>
          <w:p w14:paraId="66CB05E6">
            <w:pPr>
              <w:autoSpaceDN w:val="0"/>
              <w:spacing w:line="320" w:lineRule="exact"/>
              <w:jc w:val="center"/>
              <w:textAlignment w:val="center"/>
              <w:rPr>
                <w:rFonts w:hint="eastAsia" w:ascii="微软雅黑" w:hAnsi="微软雅黑" w:eastAsia="微软雅黑"/>
                <w:color w:val="000000"/>
                <w:sz w:val="24"/>
                <w:lang w:eastAsia="zh-CN"/>
              </w:rPr>
            </w:pPr>
            <w:r>
              <w:rPr>
                <w:rFonts w:hint="eastAsia" w:ascii="微软雅黑" w:hAnsi="微软雅黑" w:eastAsia="微软雅黑"/>
                <w:color w:val="000000"/>
                <w:sz w:val="24"/>
              </w:rPr>
              <w:t>中控锁、前</w:t>
            </w:r>
            <w:r>
              <w:rPr>
                <w:rFonts w:hint="eastAsia" w:ascii="微软雅黑" w:hAnsi="微软雅黑" w:eastAsia="微软雅黑"/>
                <w:color w:val="000000"/>
                <w:sz w:val="24"/>
                <w:lang w:eastAsia="zh-CN"/>
              </w:rPr>
              <w:t>后</w:t>
            </w:r>
            <w:r>
              <w:rPr>
                <w:rFonts w:hint="eastAsia" w:ascii="微软雅黑" w:hAnsi="微软雅黑" w:eastAsia="微软雅黑"/>
                <w:color w:val="000000"/>
                <w:sz w:val="24"/>
              </w:rPr>
              <w:t>电动窗、</w:t>
            </w:r>
            <w:r>
              <w:rPr>
                <w:rFonts w:hint="eastAsia" w:ascii="微软雅黑" w:hAnsi="微软雅黑" w:eastAsia="微软雅黑"/>
                <w:color w:val="000000"/>
                <w:sz w:val="24"/>
                <w:lang w:eastAsia="zh-CN"/>
              </w:rPr>
              <w:t>铝合金</w:t>
            </w:r>
            <w:r>
              <w:rPr>
                <w:rFonts w:hint="eastAsia" w:ascii="微软雅黑" w:hAnsi="微软雅黑" w:eastAsia="微软雅黑"/>
                <w:color w:val="000000"/>
                <w:sz w:val="24"/>
              </w:rPr>
              <w:t>轮毂、</w:t>
            </w:r>
            <w:r>
              <w:rPr>
                <w:rFonts w:hint="eastAsia" w:ascii="微软雅黑" w:hAnsi="微软雅黑" w:eastAsia="微软雅黑"/>
                <w:color w:val="000000"/>
                <w:sz w:val="24"/>
                <w:lang w:eastAsia="zh-CN"/>
              </w:rPr>
              <w:t>中央扶手、天窗</w:t>
            </w:r>
          </w:p>
        </w:tc>
      </w:tr>
      <w:tr w14:paraId="217AC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9578" w:type="dxa"/>
            <w:gridSpan w:val="3"/>
            <w:shd w:val="solid" w:color="99CCFF" w:fill="auto"/>
            <w:noWrap w:val="0"/>
            <w:vAlign w:val="center"/>
          </w:tcPr>
          <w:p w14:paraId="64082DF6">
            <w:pPr>
              <w:shd w:val="solid" w:color="99CCFF" w:fill="auto"/>
              <w:autoSpaceDN w:val="0"/>
              <w:spacing w:line="320" w:lineRule="exact"/>
              <w:jc w:val="center"/>
              <w:textAlignment w:val="center"/>
              <w:rPr>
                <w:rFonts w:hint="eastAsia" w:ascii="微软雅黑" w:hAnsi="微软雅黑" w:eastAsia="微软雅黑"/>
                <w:b/>
                <w:color w:val="000000"/>
                <w:sz w:val="24"/>
                <w:shd w:val="solid" w:color="99CCFF" w:fill="auto"/>
              </w:rPr>
            </w:pPr>
            <w:r>
              <w:rPr>
                <w:rFonts w:hint="eastAsia" w:ascii="微软雅黑" w:hAnsi="微软雅黑" w:eastAsia="微软雅黑"/>
                <w:b/>
                <w:color w:val="000000"/>
                <w:sz w:val="24"/>
                <w:shd w:val="solid" w:color="99CCFF" w:fill="auto"/>
              </w:rPr>
              <w:t>安全和防盗</w:t>
            </w:r>
          </w:p>
        </w:tc>
      </w:tr>
      <w:tr w14:paraId="7368D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9578" w:type="dxa"/>
            <w:gridSpan w:val="3"/>
            <w:noWrap w:val="0"/>
            <w:vAlign w:val="center"/>
          </w:tcPr>
          <w:p w14:paraId="1DA9CA01">
            <w:pPr>
              <w:autoSpaceDN w:val="0"/>
              <w:spacing w:line="320" w:lineRule="exact"/>
              <w:jc w:val="center"/>
              <w:textAlignment w:val="center"/>
              <w:rPr>
                <w:rFonts w:hint="eastAsia" w:ascii="微软雅黑" w:hAnsi="微软雅黑" w:eastAsia="微软雅黑"/>
                <w:color w:val="000000"/>
                <w:sz w:val="24"/>
                <w:lang w:eastAsia="zh-CN"/>
              </w:rPr>
            </w:pPr>
            <w:r>
              <w:rPr>
                <w:rFonts w:hint="eastAsia" w:ascii="微软雅黑" w:hAnsi="微软雅黑" w:eastAsia="微软雅黑"/>
                <w:color w:val="000000"/>
                <w:sz w:val="24"/>
                <w:lang w:eastAsia="zh-CN"/>
              </w:rPr>
              <w:t>四轮碟刹</w:t>
            </w:r>
            <w:r>
              <w:rPr>
                <w:rFonts w:hint="eastAsia" w:ascii="微软雅黑" w:hAnsi="微软雅黑" w:eastAsia="微软雅黑"/>
                <w:color w:val="000000"/>
                <w:sz w:val="24"/>
              </w:rPr>
              <w:t xml:space="preserve">、全车安全带、ABS </w:t>
            </w:r>
            <w:r>
              <w:rPr>
                <w:rFonts w:hint="eastAsia" w:ascii="微软雅黑" w:hAnsi="微软雅黑" w:eastAsia="微软雅黑"/>
                <w:color w:val="000000"/>
                <w:sz w:val="24"/>
                <w:lang w:val="en-US" w:eastAsia="zh-CN"/>
              </w:rPr>
              <w:t>+ESP</w:t>
            </w:r>
            <w:r>
              <w:rPr>
                <w:rFonts w:hint="eastAsia" w:ascii="微软雅黑" w:hAnsi="微软雅黑" w:eastAsia="微软雅黑"/>
                <w:color w:val="000000"/>
                <w:sz w:val="24"/>
              </w:rPr>
              <w:t>、PATS电子防盗系统</w:t>
            </w:r>
          </w:p>
        </w:tc>
      </w:tr>
      <w:tr w14:paraId="3C037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 w:hRule="atLeast"/>
          <w:jc w:val="center"/>
        </w:trPr>
        <w:tc>
          <w:tcPr>
            <w:tcW w:w="9578" w:type="dxa"/>
            <w:gridSpan w:val="3"/>
            <w:shd w:val="solid" w:color="99CCFF" w:fill="auto"/>
            <w:noWrap w:val="0"/>
            <w:vAlign w:val="center"/>
          </w:tcPr>
          <w:p w14:paraId="1C3F50FA">
            <w:pPr>
              <w:shd w:val="solid" w:color="99CCFF" w:fill="auto"/>
              <w:autoSpaceDN w:val="0"/>
              <w:spacing w:line="320" w:lineRule="exact"/>
              <w:jc w:val="center"/>
              <w:textAlignment w:val="center"/>
              <w:rPr>
                <w:rFonts w:hint="eastAsia" w:ascii="微软雅黑" w:hAnsi="微软雅黑" w:eastAsia="微软雅黑"/>
                <w:b/>
                <w:color w:val="000000"/>
                <w:sz w:val="24"/>
                <w:shd w:val="solid" w:color="99CCFF" w:fill="auto"/>
              </w:rPr>
            </w:pPr>
            <w:r>
              <w:rPr>
                <w:rFonts w:hint="eastAsia" w:ascii="微软雅黑" w:hAnsi="微软雅黑" w:eastAsia="微软雅黑"/>
                <w:b/>
                <w:color w:val="000000"/>
                <w:sz w:val="24"/>
                <w:shd w:val="solid" w:color="99CCFF" w:fill="auto"/>
              </w:rPr>
              <w:t>舒适和便利性</w:t>
            </w:r>
          </w:p>
        </w:tc>
      </w:tr>
      <w:tr w14:paraId="04E82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578" w:type="dxa"/>
            <w:gridSpan w:val="3"/>
            <w:noWrap w:val="0"/>
            <w:vAlign w:val="center"/>
          </w:tcPr>
          <w:p w14:paraId="6986DC7C">
            <w:pPr>
              <w:autoSpaceDN w:val="0"/>
              <w:spacing w:line="320" w:lineRule="exact"/>
              <w:jc w:val="center"/>
              <w:textAlignment w:val="center"/>
              <w:rPr>
                <w:rFonts w:hint="eastAsia" w:ascii="微软雅黑" w:hAnsi="微软雅黑" w:eastAsia="微软雅黑"/>
                <w:color w:val="000000"/>
                <w:sz w:val="24"/>
                <w:lang w:eastAsia="zh-CN"/>
              </w:rPr>
            </w:pPr>
            <w:r>
              <w:rPr>
                <w:rFonts w:hint="eastAsia" w:ascii="微软雅黑" w:hAnsi="微软雅黑" w:eastAsia="微软雅黑"/>
                <w:color w:val="000000"/>
                <w:sz w:val="24"/>
              </w:rPr>
              <w:t>中控台集成式换档杆、</w:t>
            </w:r>
            <w:r>
              <w:rPr>
                <w:rFonts w:hint="eastAsia" w:ascii="微软雅黑" w:hAnsi="微软雅黑" w:eastAsia="微软雅黑"/>
                <w:color w:val="000000"/>
                <w:sz w:val="24"/>
                <w:lang w:eastAsia="zh-CN"/>
              </w:rPr>
              <w:t>上坡辅助</w:t>
            </w:r>
            <w:r>
              <w:rPr>
                <w:rFonts w:hint="eastAsia" w:ascii="微软雅黑" w:hAnsi="微软雅黑" w:eastAsia="微软雅黑"/>
                <w:color w:val="000000"/>
                <w:sz w:val="24"/>
              </w:rPr>
              <w:t>、</w:t>
            </w:r>
            <w:r>
              <w:rPr>
                <w:rFonts w:hint="eastAsia" w:ascii="微软雅黑" w:hAnsi="微软雅黑" w:eastAsia="微软雅黑"/>
                <w:color w:val="000000"/>
                <w:sz w:val="24"/>
                <w:lang w:eastAsia="zh-CN"/>
              </w:rPr>
              <w:t>大灯高度可调、</w:t>
            </w:r>
            <w:r>
              <w:rPr>
                <w:rFonts w:hint="eastAsia" w:ascii="微软雅黑" w:hAnsi="微软雅黑" w:eastAsia="微软雅黑"/>
                <w:color w:val="000000"/>
                <w:sz w:val="24"/>
              </w:rPr>
              <w:t>大功率冷暖中央空调、</w:t>
            </w:r>
            <w:r>
              <w:rPr>
                <w:rFonts w:hint="eastAsia" w:ascii="微软雅黑" w:hAnsi="微软雅黑" w:eastAsia="微软雅黑"/>
                <w:color w:val="000000"/>
                <w:sz w:val="24"/>
                <w:lang w:eastAsia="zh-CN"/>
              </w:rPr>
              <w:t>皮</w:t>
            </w:r>
            <w:r>
              <w:rPr>
                <w:rFonts w:hint="eastAsia" w:ascii="微软雅黑" w:hAnsi="微软雅黑" w:eastAsia="微软雅黑"/>
                <w:color w:val="000000"/>
                <w:sz w:val="24"/>
              </w:rPr>
              <w:t>座椅、</w:t>
            </w:r>
            <w:r>
              <w:rPr>
                <w:rFonts w:hint="eastAsia" w:ascii="微软雅黑" w:hAnsi="微软雅黑" w:eastAsia="微软雅黑"/>
                <w:color w:val="000000"/>
                <w:sz w:val="24"/>
                <w:lang w:eastAsia="zh-CN"/>
              </w:rPr>
              <w:t>多功能方向盘</w:t>
            </w:r>
            <w:r>
              <w:rPr>
                <w:rFonts w:hint="eastAsia" w:ascii="微软雅黑" w:hAnsi="微软雅黑" w:eastAsia="微软雅黑"/>
                <w:color w:val="000000"/>
                <w:sz w:val="24"/>
              </w:rPr>
              <w:t>、</w:t>
            </w:r>
            <w:r>
              <w:rPr>
                <w:rFonts w:hint="eastAsia" w:ascii="微软雅黑" w:hAnsi="微软雅黑" w:eastAsia="微软雅黑"/>
                <w:color w:val="000000"/>
                <w:sz w:val="24"/>
                <w:lang w:val="en-US" w:eastAsia="zh-CN"/>
              </w:rPr>
              <w:t>LED</w:t>
            </w:r>
            <w:r>
              <w:rPr>
                <w:rFonts w:hint="eastAsia" w:ascii="微软雅黑" w:hAnsi="微软雅黑" w:eastAsia="微软雅黑"/>
                <w:color w:val="000000"/>
                <w:sz w:val="24"/>
                <w:lang w:eastAsia="zh-CN"/>
              </w:rPr>
              <w:t>大灯、前后雷达</w:t>
            </w:r>
            <w:r>
              <w:rPr>
                <w:rFonts w:hint="eastAsia" w:ascii="微软雅黑" w:hAnsi="微软雅黑" w:eastAsia="微软雅黑"/>
                <w:color w:val="000000"/>
                <w:sz w:val="24"/>
              </w:rPr>
              <w:t>、</w:t>
            </w:r>
            <w:r>
              <w:rPr>
                <w:rFonts w:hint="eastAsia" w:ascii="微软雅黑" w:hAnsi="微软雅黑" w:eastAsia="微软雅黑"/>
                <w:color w:val="000000"/>
                <w:sz w:val="24"/>
                <w:lang w:eastAsia="zh-CN"/>
              </w:rPr>
              <w:t>倒车影像等、电子助力</w:t>
            </w:r>
          </w:p>
        </w:tc>
      </w:tr>
    </w:tbl>
    <w:p w14:paraId="23F4DCC9">
      <w:pPr>
        <w:rPr>
          <w:rFonts w:hint="default"/>
          <w:lang w:val="en-US" w:eastAsia="zh-CN"/>
        </w:rPr>
      </w:pPr>
    </w:p>
    <w:p w14:paraId="1F7EC9F5">
      <w:pPr>
        <w:pStyle w:val="2"/>
        <w:rPr>
          <w:rFonts w:hint="default"/>
          <w:lang w:val="en-US" w:eastAsia="zh-CN"/>
        </w:rPr>
      </w:pPr>
    </w:p>
    <w:p w14:paraId="2CA806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73A3B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、此报价包含运输费、调试费、人工费、税金等费用；</w:t>
      </w:r>
    </w:p>
    <w:p w14:paraId="3D7DB97B">
      <w:pPr>
        <w:pStyle w:val="6"/>
        <w:keepNext w:val="0"/>
        <w:keepLines w:val="0"/>
        <w:pageBreakBefore w:val="0"/>
        <w:wordWrap/>
        <w:overflowPunct/>
        <w:topLinePunct w:val="0"/>
        <w:bidi w:val="0"/>
        <w:spacing w:line="520" w:lineRule="exact"/>
        <w:ind w:left="0" w:lef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1D8560FB">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D39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5B483343">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4659FC">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5D02667">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DEE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4F83077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center"/>
          </w:tcPr>
          <w:p w14:paraId="26F451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center"/>
          </w:tcPr>
          <w:p w14:paraId="27A98FEA">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江油博飞文化旅游开发集团有限公司</w:t>
            </w:r>
          </w:p>
        </w:tc>
      </w:tr>
      <w:tr w14:paraId="4944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016F11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center"/>
          </w:tcPr>
          <w:p w14:paraId="58D8C5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center"/>
          </w:tcPr>
          <w:p w14:paraId="0BCECA7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江油市太平镇桃源路</w:t>
            </w:r>
          </w:p>
        </w:tc>
      </w:tr>
      <w:tr w14:paraId="54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center"/>
          </w:tcPr>
          <w:p w14:paraId="5507F9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center"/>
          </w:tcPr>
          <w:p w14:paraId="25873E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center"/>
          </w:tcPr>
          <w:p w14:paraId="3138031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zh-CN" w:eastAsia="zh-CN"/>
              </w:rPr>
              <w:t>按</w:t>
            </w:r>
            <w:r>
              <w:rPr>
                <w:rFonts w:hint="eastAsia" w:ascii="宋体" w:hAnsi="宋体" w:eastAsia="宋体" w:cs="宋体"/>
                <w:sz w:val="24"/>
                <w:szCs w:val="24"/>
                <w:u w:val="none" w:color="auto"/>
                <w:lang w:val="en-US" w:eastAsia="zh-CN"/>
              </w:rPr>
              <w:t>采购文件</w:t>
            </w:r>
            <w:r>
              <w:rPr>
                <w:rFonts w:hint="eastAsia" w:ascii="宋体" w:hAnsi="宋体" w:eastAsia="宋体" w:cs="宋体"/>
                <w:sz w:val="24"/>
                <w:szCs w:val="24"/>
                <w:u w:val="none" w:color="auto"/>
                <w:lang w:val="zh-CN" w:eastAsia="zh-CN"/>
              </w:rPr>
              <w:t>要求验收</w:t>
            </w:r>
          </w:p>
        </w:tc>
      </w:tr>
      <w:tr w14:paraId="0ED4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center"/>
          </w:tcPr>
          <w:p w14:paraId="4D2E2AF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center"/>
          </w:tcPr>
          <w:p w14:paraId="589FFEE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center"/>
          </w:tcPr>
          <w:p w14:paraId="72B2B229">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详见附件</w:t>
            </w:r>
            <w:r>
              <w:rPr>
                <w:rFonts w:hint="eastAsia" w:ascii="宋体" w:hAnsi="宋体" w:eastAsia="宋体" w:cs="宋体"/>
                <w:sz w:val="24"/>
                <w:szCs w:val="24"/>
                <w:u w:val="none" w:color="auto"/>
                <w:lang w:val="en-US" w:eastAsia="zh-CN"/>
              </w:rPr>
              <w:t>7</w:t>
            </w:r>
            <w:r>
              <w:rPr>
                <w:rFonts w:hint="default" w:ascii="宋体" w:hAnsi="宋体" w:eastAsia="宋体" w:cs="宋体"/>
                <w:sz w:val="24"/>
                <w:szCs w:val="24"/>
                <w:u w:val="none" w:color="auto"/>
                <w:lang w:val="en-US" w:eastAsia="zh-CN"/>
              </w:rPr>
              <w:t>：合同主要条款</w:t>
            </w:r>
          </w:p>
        </w:tc>
      </w:tr>
      <w:tr w14:paraId="1E4E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14:paraId="61D9530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2751" w:type="dxa"/>
            <w:noWrap w:val="0"/>
            <w:vAlign w:val="center"/>
          </w:tcPr>
          <w:p w14:paraId="58A47BC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车辆配制</w:t>
            </w:r>
          </w:p>
        </w:tc>
        <w:tc>
          <w:tcPr>
            <w:tcW w:w="5807" w:type="dxa"/>
            <w:noWrap w:val="0"/>
            <w:vAlign w:val="center"/>
          </w:tcPr>
          <w:p w14:paraId="0746E75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详见招标须知车辆配制表</w:t>
            </w:r>
          </w:p>
        </w:tc>
      </w:tr>
      <w:tr w14:paraId="4C15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shd w:val="clear"/>
            <w:noWrap w:val="0"/>
            <w:vAlign w:val="center"/>
          </w:tcPr>
          <w:p w14:paraId="3D7DEAA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6</w:t>
            </w:r>
          </w:p>
        </w:tc>
        <w:tc>
          <w:tcPr>
            <w:tcW w:w="2751" w:type="dxa"/>
            <w:shd w:val="clear"/>
            <w:noWrap w:val="0"/>
            <w:vAlign w:val="center"/>
          </w:tcPr>
          <w:p w14:paraId="3A33916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shd w:val="clear"/>
            <w:noWrap w:val="0"/>
            <w:vAlign w:val="center"/>
          </w:tcPr>
          <w:p w14:paraId="6BC4FAD5">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zh-CN" w:eastAsia="zh-CN"/>
              </w:rPr>
              <w:t>所</w:t>
            </w:r>
            <w:r>
              <w:rPr>
                <w:rFonts w:hint="eastAsia" w:ascii="宋体" w:hAnsi="宋体" w:eastAsia="宋体" w:cs="宋体"/>
                <w:sz w:val="24"/>
                <w:szCs w:val="24"/>
                <w:u w:val="none" w:color="auto"/>
                <w:lang w:val="en-US" w:eastAsia="zh-CN"/>
              </w:rPr>
              <w:t>提供的车辆</w:t>
            </w:r>
            <w:r>
              <w:rPr>
                <w:rFonts w:hint="eastAsia" w:ascii="宋体" w:hAnsi="宋体" w:eastAsia="宋体" w:cs="宋体"/>
                <w:sz w:val="24"/>
                <w:szCs w:val="24"/>
                <w:u w:val="none" w:color="auto"/>
                <w:lang w:val="zh-CN" w:eastAsia="zh-CN"/>
              </w:rPr>
              <w:t>必须符合国家</w:t>
            </w:r>
            <w:r>
              <w:rPr>
                <w:rFonts w:hint="eastAsia" w:ascii="宋体" w:hAnsi="宋体" w:eastAsia="宋体" w:cs="宋体"/>
                <w:sz w:val="24"/>
                <w:szCs w:val="24"/>
                <w:u w:val="none" w:color="auto"/>
                <w:lang w:val="en-US" w:eastAsia="zh-CN"/>
              </w:rPr>
              <w:t>或</w:t>
            </w:r>
          </w:p>
          <w:p w14:paraId="58DF86B6">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color w:val="auto"/>
                <w:spacing w:val="0"/>
                <w:w w:val="100"/>
                <w:position w:val="0"/>
                <w:sz w:val="24"/>
                <w:szCs w:val="24"/>
                <w:u w:val="none" w:color="auto"/>
                <w:shd w:val="clear" w:color="auto" w:fill="auto"/>
                <w:lang w:val="en-US" w:eastAsia="zh-CN" w:bidi="en-US"/>
              </w:rPr>
            </w:pPr>
            <w:r>
              <w:rPr>
                <w:rFonts w:hint="eastAsia" w:ascii="宋体" w:hAnsi="宋体" w:eastAsia="宋体" w:cs="宋体"/>
                <w:sz w:val="24"/>
                <w:szCs w:val="24"/>
                <w:u w:val="none" w:color="auto"/>
                <w:lang w:val="en-US" w:eastAsia="zh-CN"/>
              </w:rPr>
              <w:t>行业</w:t>
            </w:r>
            <w:r>
              <w:rPr>
                <w:rFonts w:hint="eastAsia" w:ascii="宋体" w:hAnsi="宋体" w:eastAsia="宋体" w:cs="宋体"/>
                <w:sz w:val="24"/>
                <w:szCs w:val="24"/>
                <w:u w:val="none" w:color="auto"/>
                <w:lang w:val="zh-CN" w:eastAsia="zh-CN"/>
              </w:rPr>
              <w:t>标准规范、</w:t>
            </w:r>
            <w:r>
              <w:rPr>
                <w:rFonts w:hint="eastAsia" w:ascii="宋体" w:hAnsi="宋体" w:eastAsia="宋体" w:cs="宋体"/>
                <w:sz w:val="24"/>
                <w:szCs w:val="24"/>
                <w:u w:val="none" w:color="auto"/>
                <w:lang w:val="en-US" w:eastAsia="zh-CN"/>
              </w:rPr>
              <w:t>标准</w:t>
            </w:r>
          </w:p>
        </w:tc>
      </w:tr>
      <w:tr w14:paraId="55BD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shd w:val="clear"/>
            <w:noWrap w:val="0"/>
            <w:vAlign w:val="center"/>
          </w:tcPr>
          <w:p w14:paraId="3319526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7</w:t>
            </w:r>
          </w:p>
        </w:tc>
        <w:tc>
          <w:tcPr>
            <w:tcW w:w="2751" w:type="dxa"/>
            <w:shd w:val="clear"/>
            <w:noWrap w:val="0"/>
            <w:vAlign w:val="center"/>
          </w:tcPr>
          <w:p w14:paraId="57AB9B0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完成时间</w:t>
            </w:r>
          </w:p>
        </w:tc>
        <w:tc>
          <w:tcPr>
            <w:tcW w:w="5807" w:type="dxa"/>
            <w:shd w:val="clear"/>
            <w:noWrap w:val="0"/>
            <w:vAlign w:val="center"/>
          </w:tcPr>
          <w:p w14:paraId="0F4BFD4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u w:val="none" w:color="auto"/>
                <w:shd w:val="clear" w:color="auto" w:fill="auto"/>
                <w:lang w:val="en-US" w:eastAsia="zh-CN" w:bidi="en-US"/>
              </w:rPr>
            </w:pPr>
            <w:bookmarkStart w:id="0" w:name="_GoBack"/>
            <w:bookmarkEnd w:id="0"/>
            <w:r>
              <w:rPr>
                <w:rFonts w:hint="eastAsia" w:ascii="宋体" w:hAnsi="宋体" w:eastAsia="宋体" w:cs="宋体"/>
                <w:sz w:val="24"/>
                <w:szCs w:val="24"/>
                <w:u w:val="none" w:color="auto"/>
                <w:lang w:val="en-US" w:eastAsia="zh-CN"/>
              </w:rPr>
              <w:t>合同签订后30日内完成及验收</w:t>
            </w:r>
          </w:p>
        </w:tc>
      </w:tr>
    </w:tbl>
    <w:p w14:paraId="3228E480">
      <w:pPr>
        <w:rPr>
          <w:rFonts w:hint="eastAsia"/>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0E7598-A99B-4F54-9D61-B5E47E135D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E9C1B564-144A-4A2D-BAA2-B1ECF880AEC8}"/>
  </w:font>
  <w:font w:name="仿宋">
    <w:panose1 w:val="02010609060101010101"/>
    <w:charset w:val="86"/>
    <w:family w:val="auto"/>
    <w:pitch w:val="default"/>
    <w:sig w:usb0="800002BF" w:usb1="38CF7CFA" w:usb2="00000016" w:usb3="00000000" w:csb0="00040001" w:csb1="00000000"/>
    <w:embedRegular r:id="rId3" w:fontKey="{8CCE4994-4781-41F6-A0A6-84AF5CC75BEE}"/>
  </w:font>
  <w:font w:name="思源黑体 CN Medium">
    <w:altName w:val="黑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KSOFDDF4E7ED">
    <w:panose1 w:val="020B0600000000000000"/>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embedRegular r:id="rId4" w:fontKey="{C91D7D5E-4F22-4487-80F4-94B2AE3578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40D05"/>
    <w:rsid w:val="023C7B97"/>
    <w:rsid w:val="02DE2EF8"/>
    <w:rsid w:val="039B5D5B"/>
    <w:rsid w:val="052F3AB7"/>
    <w:rsid w:val="058C5D4E"/>
    <w:rsid w:val="069845E6"/>
    <w:rsid w:val="06AA22E5"/>
    <w:rsid w:val="092C1016"/>
    <w:rsid w:val="0CA35C8C"/>
    <w:rsid w:val="11672464"/>
    <w:rsid w:val="12853ED2"/>
    <w:rsid w:val="13003952"/>
    <w:rsid w:val="134768DF"/>
    <w:rsid w:val="14224BF0"/>
    <w:rsid w:val="161B669A"/>
    <w:rsid w:val="176F311A"/>
    <w:rsid w:val="186C25B6"/>
    <w:rsid w:val="192B21B3"/>
    <w:rsid w:val="19D94CAA"/>
    <w:rsid w:val="19E5114C"/>
    <w:rsid w:val="1A9D38AE"/>
    <w:rsid w:val="1DFB128B"/>
    <w:rsid w:val="241724D8"/>
    <w:rsid w:val="24DF75BC"/>
    <w:rsid w:val="263113E7"/>
    <w:rsid w:val="270D623C"/>
    <w:rsid w:val="2BE21A2F"/>
    <w:rsid w:val="300C3A87"/>
    <w:rsid w:val="32BA630E"/>
    <w:rsid w:val="34086058"/>
    <w:rsid w:val="35D808FC"/>
    <w:rsid w:val="360C0D29"/>
    <w:rsid w:val="361719C1"/>
    <w:rsid w:val="37405B09"/>
    <w:rsid w:val="37512F06"/>
    <w:rsid w:val="3A575643"/>
    <w:rsid w:val="3D320538"/>
    <w:rsid w:val="3FAC1887"/>
    <w:rsid w:val="41876772"/>
    <w:rsid w:val="42AC04F6"/>
    <w:rsid w:val="47044A64"/>
    <w:rsid w:val="47995656"/>
    <w:rsid w:val="499910CF"/>
    <w:rsid w:val="4BFA3450"/>
    <w:rsid w:val="4C6E5277"/>
    <w:rsid w:val="4E847B7E"/>
    <w:rsid w:val="4F59011B"/>
    <w:rsid w:val="50CA2BBB"/>
    <w:rsid w:val="520A31DD"/>
    <w:rsid w:val="542B571F"/>
    <w:rsid w:val="557038BD"/>
    <w:rsid w:val="57752E80"/>
    <w:rsid w:val="57C16B81"/>
    <w:rsid w:val="59E051FD"/>
    <w:rsid w:val="5A5558A8"/>
    <w:rsid w:val="5F47472F"/>
    <w:rsid w:val="5FC15772"/>
    <w:rsid w:val="5FC15FA1"/>
    <w:rsid w:val="6104037C"/>
    <w:rsid w:val="611C00A7"/>
    <w:rsid w:val="61853D3F"/>
    <w:rsid w:val="637F7835"/>
    <w:rsid w:val="64047E51"/>
    <w:rsid w:val="65391A6E"/>
    <w:rsid w:val="65D57BE0"/>
    <w:rsid w:val="663171ED"/>
    <w:rsid w:val="66EE634F"/>
    <w:rsid w:val="6D4E5FC4"/>
    <w:rsid w:val="6D860727"/>
    <w:rsid w:val="71494FDF"/>
    <w:rsid w:val="732E26DE"/>
    <w:rsid w:val="769B58D2"/>
    <w:rsid w:val="78185787"/>
    <w:rsid w:val="7A1B17A7"/>
    <w:rsid w:val="7B922D30"/>
    <w:rsid w:val="7B965B1F"/>
    <w:rsid w:val="7C2D517A"/>
    <w:rsid w:val="7C6E599F"/>
    <w:rsid w:val="7CCD05F3"/>
    <w:rsid w:val="7CEB202E"/>
    <w:rsid w:val="7DC878B1"/>
    <w:rsid w:val="7E5912A5"/>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eastAsia" w:ascii="仿宋_GB2312" w:eastAsia="仿宋_GB2312" w:cs="仿宋_GB2312"/>
      <w:color w:val="000000"/>
      <w:sz w:val="24"/>
      <w:szCs w:val="24"/>
      <w:u w:val="none"/>
    </w:rPr>
  </w:style>
  <w:style w:type="character" w:customStyle="1" w:styleId="17">
    <w:name w:val="Subtle Emphasis"/>
    <w:basedOn w:val="9"/>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489</Words>
  <Characters>630</Characters>
  <Lines>0</Lines>
  <Paragraphs>0</Paragraphs>
  <TotalTime>3</TotalTime>
  <ScaleCrop>false</ScaleCrop>
  <LinksUpToDate>false</LinksUpToDate>
  <CharactersWithSpaces>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2025-11-19T02:53:02Z</cp:lastPrinted>
  <dcterms:modified xsi:type="dcterms:W3CDTF">2025-11-19T02:54:29Z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