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BE29B0">
      <w:pPr>
        <w:rPr>
          <w:rFonts w:ascii="FangSong_GB2312" w:eastAsia="FangSong_GB2312"/>
          <w:sz w:val="32"/>
          <w:szCs w:val="32"/>
        </w:rPr>
      </w:pPr>
      <w:r>
        <w:rPr>
          <w:rFonts w:hint="eastAsia" w:ascii="FangSong_GB2312" w:eastAsia="FangSong_GB2312"/>
          <w:sz w:val="32"/>
          <w:szCs w:val="32"/>
        </w:rPr>
        <w:t>附件1：</w:t>
      </w:r>
    </w:p>
    <w:p w14:paraId="115803B8">
      <w:pPr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明月岛公园内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三号楼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 xml:space="preserve">闲置资产招租情况表 </w:t>
      </w:r>
    </w:p>
    <w:p w14:paraId="6EA6E201">
      <w:pPr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tbl>
      <w:tblPr>
        <w:tblStyle w:val="4"/>
        <w:tblpPr w:leftFromText="180" w:rightFromText="180" w:vertAnchor="text" w:horzAnchor="page" w:tblpXSpec="center" w:tblpY="363"/>
        <w:tblOverlap w:val="never"/>
        <w:tblW w:w="870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8"/>
        <w:gridCol w:w="1075"/>
        <w:gridCol w:w="926"/>
        <w:gridCol w:w="1584"/>
        <w:gridCol w:w="1353"/>
        <w:gridCol w:w="1518"/>
        <w:gridCol w:w="1516"/>
      </w:tblGrid>
      <w:tr w14:paraId="6DFFEA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A276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B4D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名称</w:t>
            </w:r>
          </w:p>
        </w:tc>
        <w:tc>
          <w:tcPr>
            <w:tcW w:w="92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D5B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数量</w:t>
            </w:r>
          </w:p>
          <w:p w14:paraId="0AB602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（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座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）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D18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竞组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底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价</w:t>
            </w:r>
          </w:p>
          <w:p w14:paraId="34A943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（元/年）</w:t>
            </w:r>
          </w:p>
        </w:tc>
        <w:tc>
          <w:tcPr>
            <w:tcW w:w="135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267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竞租</w:t>
            </w:r>
          </w:p>
          <w:p w14:paraId="7D4481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保证金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元）</w:t>
            </w:r>
          </w:p>
        </w:tc>
        <w:tc>
          <w:tcPr>
            <w:tcW w:w="151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A01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加价幅度</w:t>
            </w:r>
          </w:p>
        </w:tc>
        <w:tc>
          <w:tcPr>
            <w:tcW w:w="151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D3F0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备注</w:t>
            </w:r>
          </w:p>
        </w:tc>
      </w:tr>
      <w:tr w14:paraId="1D67C7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2" w:hRule="atLeast"/>
          <w:jc w:val="center"/>
        </w:trPr>
        <w:tc>
          <w:tcPr>
            <w:tcW w:w="728" w:type="dxa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F70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07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731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FangSong_GB2312" w:cs="仿宋_GB2312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FangSong_GB2312" w:eastAsia="FangSong_GB2312"/>
                <w:sz w:val="32"/>
                <w:szCs w:val="32"/>
              </w:rPr>
              <w:t>明月岛公园内</w:t>
            </w:r>
            <w:r>
              <w:rPr>
                <w:rFonts w:hint="eastAsia" w:ascii="FangSong_GB2312" w:eastAsia="FangSong_GB2312"/>
                <w:sz w:val="32"/>
                <w:szCs w:val="32"/>
                <w:lang w:val="en-US" w:eastAsia="zh-CN"/>
              </w:rPr>
              <w:t>三号楼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959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7F4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52800.00</w:t>
            </w:r>
          </w:p>
        </w:tc>
        <w:tc>
          <w:tcPr>
            <w:tcW w:w="135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C77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10000.00</w:t>
            </w:r>
          </w:p>
        </w:tc>
        <w:tc>
          <w:tcPr>
            <w:tcW w:w="151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408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加价幅度为1000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元/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次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或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1000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元/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次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的整数倍数</w:t>
            </w:r>
          </w:p>
        </w:tc>
        <w:tc>
          <w:tcPr>
            <w:tcW w:w="151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89F6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</w:p>
          <w:p w14:paraId="11D395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合同期限三年，合同期限内场地租赁价格不递增</w:t>
            </w:r>
          </w:p>
        </w:tc>
      </w:tr>
      <w:tr w14:paraId="0ABD47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34D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07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56A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合计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B4F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812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52800.00</w:t>
            </w:r>
          </w:p>
        </w:tc>
        <w:tc>
          <w:tcPr>
            <w:tcW w:w="1353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3F1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1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DDF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16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427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</w:tbl>
    <w:p w14:paraId="7C86DD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9FFF431">
      <w:pPr>
        <w:jc w:val="center"/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t>明月岛三号楼平面图</w:t>
      </w:r>
    </w:p>
    <w:p w14:paraId="2AE4D92D">
      <w:pPr>
        <w:jc w:val="center"/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128260" cy="4139565"/>
            <wp:effectExtent l="0" t="0" r="15240" b="13335"/>
            <wp:docPr id="1" name="图片 1" descr="36b95f4dda6e2440c0b3f82aff74c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b95f4dda6e2440c0b3f82aff74cf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0BF6">
      <w:pPr>
        <w:jc w:val="center"/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078095" cy="3999230"/>
            <wp:effectExtent l="0" t="0" r="8255" b="1270"/>
            <wp:docPr id="2" name="图片 2" descr="9b94dba730f5e379ffe5cc3e9a4c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94dba730f5e379ffe5cc3e9a4c6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3C80">
      <w:pPr>
        <w:jc w:val="center"/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5271770" cy="3996690"/>
            <wp:effectExtent l="0" t="0" r="5080" b="3810"/>
            <wp:docPr id="3" name="图片 3" descr="0d2687b244721c81f4468497cc9d7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d2687b244721c81f4468497cc9d7c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935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t>注：红色区域（其中售票厅16</w:t>
      </w: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㎡、</w:t>
      </w: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t>办公室20</w:t>
      </w: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㎡、</w:t>
      </w: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t>库房15</w:t>
      </w: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㎡、</w:t>
      </w: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t>厨房15</w:t>
      </w: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㎡</w:t>
      </w: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t>），不在此次承租范围。</w:t>
      </w:r>
    </w:p>
    <w:p w14:paraId="71817C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</w:pPr>
    </w:p>
    <w:p w14:paraId="022A8F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t>明月岛三号楼现场图片</w:t>
      </w:r>
    </w:p>
    <w:p w14:paraId="2B664A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95885</wp:posOffset>
            </wp:positionV>
            <wp:extent cx="5253990" cy="3940175"/>
            <wp:effectExtent l="0" t="0" r="3810" b="3175"/>
            <wp:wrapNone/>
            <wp:docPr id="5" name="图片 5" descr="d7ac63afea849de2bca5f8ccbdee2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7ac63afea849de2bca5f8ccbdee2d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B67B4">
      <w:pPr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799AF451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3B1C9266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484851D8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542204DA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51389DE8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0EFB1047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42D87AFB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242F799D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58C67813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7D3DB395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619D4597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1E312C5C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666891BA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62C2C8EE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7108D4E5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5DD0B147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31165468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67D0E5BA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</w:p>
    <w:p w14:paraId="049C5E51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  <w:r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102870</wp:posOffset>
            </wp:positionV>
            <wp:extent cx="5253990" cy="3940175"/>
            <wp:effectExtent l="0" t="0" r="3810" b="3175"/>
            <wp:wrapNone/>
            <wp:docPr id="7" name="图片 7" descr="d7ac63afea849de2bca5f8ccbdee2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7ac63afea849de2bca5f8ccbdee2d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EF51D">
      <w:pPr>
        <w:spacing w:line="240" w:lineRule="exact"/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</w:pPr>
      <w:r>
        <w:rPr>
          <w:rFonts w:hint="eastAsia" w:ascii="FangSong_GB2312" w:hAnsi="FangSong_GB2312" w:eastAsia="FangSong_GB2312" w:cs="FangSong_GB231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4516120</wp:posOffset>
            </wp:positionV>
            <wp:extent cx="5253990" cy="3940175"/>
            <wp:effectExtent l="0" t="0" r="3810" b="3175"/>
            <wp:wrapNone/>
            <wp:docPr id="6" name="图片 6" descr="c39a7cc6998ad2d4e3e5eabcab21a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39a7cc6998ad2d4e3e5eabcab21af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0E15F">
      <w:pPr>
        <w:ind w:firstLine="640"/>
        <w:rPr>
          <w:rFonts w:ascii="仿宋_GB2312" w:hAnsi="仿宋_GB2312" w:eastAsia="仿宋_GB2312" w:cs="仿宋_GB2312"/>
          <w:sz w:val="32"/>
          <w:szCs w:val="32"/>
        </w:rPr>
      </w:pPr>
    </w:p>
    <w:p w14:paraId="024344FC">
      <w:pPr>
        <w:tabs>
          <w:tab w:val="center" w:pos="4153"/>
        </w:tabs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ab/>
      </w:r>
      <w:r>
        <w:rPr>
          <w:rFonts w:hint="eastAsia" w:ascii="仿宋_GB2312" w:eastAsia="仿宋_GB2312"/>
          <w:sz w:val="32"/>
          <w:szCs w:val="32"/>
        </w:rPr>
        <w:t xml:space="preserve">  </w:t>
      </w:r>
    </w:p>
    <w:p w14:paraId="3D30E6BF">
      <w:pPr>
        <w:spacing w:line="480" w:lineRule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附件1：竞租须知 </w:t>
      </w:r>
    </w:p>
    <w:p w14:paraId="55F242B2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附件2：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租赁</w:t>
      </w:r>
      <w:r>
        <w:rPr>
          <w:rFonts w:hint="eastAsia" w:ascii="仿宋_GB2312" w:eastAsia="仿宋_GB2312"/>
          <w:sz w:val="32"/>
          <w:szCs w:val="32"/>
        </w:rPr>
        <w:t>合同书</w:t>
      </w:r>
    </w:p>
    <w:p w14:paraId="4C3630DB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</w:t>
      </w:r>
    </w:p>
    <w:p w14:paraId="22B99BD6">
      <w:pPr>
        <w:rPr>
          <w:rFonts w:ascii="仿宋_GB2312" w:eastAsia="仿宋_GB2312"/>
          <w:sz w:val="32"/>
          <w:szCs w:val="32"/>
        </w:rPr>
      </w:pPr>
    </w:p>
    <w:p w14:paraId="32D9DD47">
      <w:pPr>
        <w:spacing w:line="576" w:lineRule="exact"/>
        <w:jc w:val="right"/>
        <w:rPr>
          <w:rFonts w:ascii="仿宋_GB2312" w:eastAsia="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江油山地精英体育文化有限公司</w:t>
      </w:r>
      <w:r>
        <w:rPr>
          <w:rFonts w:hint="eastAsia" w:ascii="仿宋_GB2312" w:eastAsia="仿宋_GB2312"/>
          <w:sz w:val="32"/>
          <w:szCs w:val="32"/>
        </w:rPr>
        <w:t xml:space="preserve">    </w:t>
      </w:r>
    </w:p>
    <w:p w14:paraId="2C31CF25">
      <w:pPr>
        <w:spacing w:line="576" w:lineRule="exact"/>
        <w:jc w:val="left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          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01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16</w:t>
      </w:r>
      <w:r>
        <w:rPr>
          <w:rFonts w:hint="eastAsia" w:ascii="仿宋_GB2312" w:eastAsia="仿宋_GB2312"/>
          <w:sz w:val="32"/>
          <w:szCs w:val="32"/>
        </w:rPr>
        <w:t>日</w:t>
      </w:r>
    </w:p>
    <w:p w14:paraId="738E0A99">
      <w:pPr>
        <w:rPr>
          <w:rFonts w:ascii="仿宋_GB2312" w:eastAsia="仿宋_GB2312"/>
          <w:sz w:val="32"/>
          <w:szCs w:val="32"/>
        </w:rPr>
      </w:pPr>
    </w:p>
    <w:p w14:paraId="670B3081">
      <w:pPr>
        <w:rPr>
          <w:rFonts w:ascii="仿宋_GB2312" w:eastAsia="仿宋_GB2312"/>
          <w:sz w:val="32"/>
          <w:szCs w:val="32"/>
        </w:rPr>
      </w:pPr>
    </w:p>
    <w:p w14:paraId="3C971BB8">
      <w:pPr>
        <w:rPr>
          <w:rFonts w:ascii="仿宋_GB2312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DE13796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8C09A19-75CF-461F-8D6C-80B71E84B237}"/>
  </w:font>
  <w:font w:name="FangSong_GB2312">
    <w:altName w:val="仿宋_GB2312"/>
    <w:panose1 w:val="02010609060101010101"/>
    <w:charset w:val="86"/>
    <w:family w:val="modern"/>
    <w:pitch w:val="default"/>
    <w:sig w:usb0="00000000" w:usb1="00000000" w:usb2="00000010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05AD1D1D-3C03-4432-BA51-56CA375ED0E9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913AFA4B-896C-4FDF-B5D8-093D67411F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ADBD92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06C240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E50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2026-07-07T03:22:03Z</dcterms:created>
  <dc:creator>Administrator</dc:creator>
  <cp:lastModifiedBy>一路向前</cp:lastModifiedBy>
  <dcterms:modified xsi:type="dcterms:W3CDTF">2026-07-07T03:22:09Z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eyJoZGlkIjoiM2EyMWU4Yjk0ODIzNThhYTJhMjhjZTFjNGVhYTYzNWYiLCJ1c2VySWQiOiI1MjQxODk4MTQifQ==</vt:lpwstr>
  </property>
  <property fmtid="{D5CDD505-2E9C-101B-9397-08002B2CF9AE}" pid="4" name="ICV">
    <vt:lpwstr>4025729BBE724DEE8607257B0BE6E828_12</vt:lpwstr>
  </property>
</Properties>
</file>